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6AED5" w14:textId="7F83AF17" w:rsidR="00B97D7B" w:rsidRPr="007465CF" w:rsidRDefault="007F5D02" w:rsidP="00CB360A">
      <w:pPr>
        <w:jc w:val="center"/>
        <w:rPr>
          <w:b/>
          <w:bCs/>
          <w:sz w:val="27"/>
          <w:szCs w:val="27"/>
        </w:rPr>
      </w:pPr>
      <w:r w:rsidRPr="007465CF">
        <w:rPr>
          <w:b/>
          <w:bCs/>
          <w:sz w:val="27"/>
          <w:szCs w:val="27"/>
        </w:rPr>
        <w:t>202</w:t>
      </w:r>
      <w:r w:rsidR="007465CF" w:rsidRPr="007465CF">
        <w:rPr>
          <w:b/>
          <w:bCs/>
          <w:sz w:val="27"/>
          <w:szCs w:val="27"/>
        </w:rPr>
        <w:t>1</w:t>
      </w:r>
      <w:r w:rsidRPr="007465CF">
        <w:rPr>
          <w:b/>
          <w:bCs/>
          <w:sz w:val="27"/>
          <w:szCs w:val="27"/>
        </w:rPr>
        <w:t xml:space="preserve">-22 </w:t>
      </w:r>
      <w:r w:rsidR="00B97D7B" w:rsidRPr="007465CF">
        <w:rPr>
          <w:b/>
          <w:bCs/>
          <w:sz w:val="27"/>
          <w:szCs w:val="27"/>
        </w:rPr>
        <w:t>Population Geography Research Group AGM</w:t>
      </w:r>
      <w:r w:rsidR="00AF298F" w:rsidRPr="007465CF">
        <w:rPr>
          <w:b/>
          <w:bCs/>
          <w:sz w:val="27"/>
          <w:szCs w:val="27"/>
        </w:rPr>
        <w:t xml:space="preserve"> &amp; </w:t>
      </w:r>
      <w:r w:rsidR="00B97D7B" w:rsidRPr="007465CF">
        <w:rPr>
          <w:b/>
          <w:bCs/>
          <w:sz w:val="27"/>
          <w:szCs w:val="27"/>
        </w:rPr>
        <w:t>Annual Reporting</w:t>
      </w:r>
    </w:p>
    <w:p w14:paraId="15C07574" w14:textId="54905359" w:rsidR="007F5D02" w:rsidRDefault="006F4BAB" w:rsidP="00B97D7B">
      <w:r>
        <w:t xml:space="preserve">Wednesday </w:t>
      </w:r>
      <w:r w:rsidR="00CB360A">
        <w:t>7</w:t>
      </w:r>
      <w:r w:rsidR="00CB360A" w:rsidRPr="00CB360A">
        <w:rPr>
          <w:vertAlign w:val="superscript"/>
        </w:rPr>
        <w:t>th</w:t>
      </w:r>
      <w:r w:rsidR="00CB360A">
        <w:t xml:space="preserve"> September 2022</w:t>
      </w:r>
      <w:r w:rsidR="007465CF">
        <w:t xml:space="preserve">, online </w:t>
      </w:r>
      <w:r w:rsidR="00CB360A">
        <w:t xml:space="preserve"> </w:t>
      </w:r>
    </w:p>
    <w:p w14:paraId="61A45D75" w14:textId="77777777" w:rsidR="007F5D02" w:rsidRDefault="007F5D02" w:rsidP="00B97D7B"/>
    <w:p w14:paraId="1AE55A8F" w14:textId="13669665" w:rsidR="00B97D7B" w:rsidRPr="00CB360A" w:rsidRDefault="00B97D7B" w:rsidP="00B97D7B">
      <w:pPr>
        <w:rPr>
          <w:b/>
          <w:bCs/>
        </w:rPr>
      </w:pPr>
      <w:r w:rsidRPr="00CB360A">
        <w:rPr>
          <w:b/>
          <w:bCs/>
        </w:rPr>
        <w:t>Agenda for Meeting</w:t>
      </w:r>
    </w:p>
    <w:p w14:paraId="6BCFE51B" w14:textId="35FA04EB" w:rsidR="00B97D7B" w:rsidRDefault="00B97D7B" w:rsidP="00B97D7B">
      <w:r>
        <w:t xml:space="preserve">1. Apologies: </w:t>
      </w:r>
      <w:r w:rsidR="0035205C">
        <w:t>Nissa Finney</w:t>
      </w:r>
      <w:r w:rsidR="00290106">
        <w:t xml:space="preserve">. Sergei Shubin and </w:t>
      </w:r>
      <w:r w:rsidR="00507278">
        <w:t>Francisco Rowe</w:t>
      </w:r>
      <w:r w:rsidR="0035205C">
        <w:t xml:space="preserve"> </w:t>
      </w:r>
      <w:r w:rsidR="00507278">
        <w:t xml:space="preserve">have apologised in advance in case they have internet connection issues. </w:t>
      </w:r>
    </w:p>
    <w:p w14:paraId="21952FC0" w14:textId="59E96467" w:rsidR="00B97D7B" w:rsidRDefault="00B97D7B" w:rsidP="00B97D7B">
      <w:r>
        <w:t>2. Chairs Report (attached</w:t>
      </w:r>
      <w:r w:rsidR="00DF65EF">
        <w:t>, Appendix A</w:t>
      </w:r>
      <w:r>
        <w:t>)</w:t>
      </w:r>
    </w:p>
    <w:p w14:paraId="7355A4CD" w14:textId="58BB0124" w:rsidR="00B97D7B" w:rsidRDefault="00B97D7B" w:rsidP="00B97D7B">
      <w:r>
        <w:t xml:space="preserve">3. Officers Reports (attached, </w:t>
      </w:r>
      <w:r w:rsidR="00F82871">
        <w:t>A</w:t>
      </w:r>
      <w:r>
        <w:t xml:space="preserve">ppendices B to </w:t>
      </w:r>
      <w:r w:rsidR="00AD0BE2">
        <w:t>H</w:t>
      </w:r>
      <w:r>
        <w:t>)</w:t>
      </w:r>
    </w:p>
    <w:p w14:paraId="37A03453" w14:textId="77777777" w:rsidR="00B97D7B" w:rsidRDefault="00B97D7B" w:rsidP="00B97D7B">
      <w:r>
        <w:t>- To approve the accounts</w:t>
      </w:r>
    </w:p>
    <w:p w14:paraId="180424B4" w14:textId="77777777" w:rsidR="00B97D7B" w:rsidRDefault="00B97D7B" w:rsidP="00B97D7B">
      <w:r>
        <w:t>- Brief remarks and any discussion points</w:t>
      </w:r>
    </w:p>
    <w:p w14:paraId="7200CAFB" w14:textId="243FE4DA" w:rsidR="00B97D7B" w:rsidRDefault="00B97D7B" w:rsidP="00B97D7B">
      <w:r>
        <w:t>4. Committee Roles and Elections (</w:t>
      </w:r>
      <w:r w:rsidR="00F82871">
        <w:t>A</w:t>
      </w:r>
      <w:r>
        <w:t xml:space="preserve">ppendix </w:t>
      </w:r>
      <w:r w:rsidR="00F82871">
        <w:t>I</w:t>
      </w:r>
      <w:r>
        <w:t>)</w:t>
      </w:r>
    </w:p>
    <w:p w14:paraId="2377E4DD" w14:textId="48209493" w:rsidR="00B97D7B" w:rsidRDefault="00B97D7B" w:rsidP="00B97D7B">
      <w:r>
        <w:t>Group to discuss/agree committee roles</w:t>
      </w:r>
      <w:r w:rsidR="00D25C6E">
        <w:t>,</w:t>
      </w:r>
      <w:r>
        <w:t xml:space="preserve"> as highlighted in </w:t>
      </w:r>
      <w:bookmarkStart w:id="0" w:name="_Hlk113368329"/>
      <w:r w:rsidR="00D25C6E">
        <w:t>A</w:t>
      </w:r>
      <w:r>
        <w:t xml:space="preserve">ppendix </w:t>
      </w:r>
      <w:r w:rsidR="00D25C6E">
        <w:t>I</w:t>
      </w:r>
      <w:bookmarkEnd w:id="0"/>
    </w:p>
    <w:p w14:paraId="4993B87E" w14:textId="1A053F2D" w:rsidR="00B97D7B" w:rsidRDefault="00B97D7B" w:rsidP="00B97D7B">
      <w:r>
        <w:t>Elections</w:t>
      </w:r>
      <w:r w:rsidR="00D25C6E">
        <w:t>, as highlighted in A</w:t>
      </w:r>
      <w:r w:rsidR="00D25C6E" w:rsidRPr="00D25C6E">
        <w:t>ppendix I</w:t>
      </w:r>
    </w:p>
    <w:p w14:paraId="50212F11" w14:textId="56F61DD1" w:rsidR="0035200A" w:rsidRDefault="0035200A" w:rsidP="0035200A">
      <w:r>
        <w:t>5. Outline and discuss proposed activities in 2022-2023</w:t>
      </w:r>
    </w:p>
    <w:p w14:paraId="2FDA46C3" w14:textId="12DDBB30" w:rsidR="006F4BAB" w:rsidRDefault="0035200A" w:rsidP="006F4BAB">
      <w:pPr>
        <w:pStyle w:val="ListParagraph"/>
        <w:numPr>
          <w:ilvl w:val="0"/>
          <w:numId w:val="4"/>
        </w:numPr>
      </w:pPr>
      <w:r>
        <w:t>Proposed writing group</w:t>
      </w:r>
    </w:p>
    <w:p w14:paraId="45D3E555" w14:textId="117A42EC" w:rsidR="006F4BAB" w:rsidRDefault="0035200A" w:rsidP="006F4BAB">
      <w:pPr>
        <w:pStyle w:val="ListParagraph"/>
        <w:numPr>
          <w:ilvl w:val="0"/>
          <w:numId w:val="4"/>
        </w:numPr>
      </w:pPr>
      <w:r>
        <w:t>Population geography ‘agenda’ events</w:t>
      </w:r>
    </w:p>
    <w:p w14:paraId="38409630" w14:textId="1D86793E" w:rsidR="006F4BAB" w:rsidRDefault="00C36560" w:rsidP="006F4BAB">
      <w:pPr>
        <w:pStyle w:val="ListParagraph"/>
        <w:numPr>
          <w:ilvl w:val="0"/>
          <w:numId w:val="4"/>
        </w:numPr>
      </w:pPr>
      <w:r>
        <w:t xml:space="preserve">Archiving project update </w:t>
      </w:r>
    </w:p>
    <w:p w14:paraId="556B431C" w14:textId="047C2527" w:rsidR="0035200A" w:rsidRDefault="0035200A" w:rsidP="006F4BAB">
      <w:pPr>
        <w:pStyle w:val="ListParagraph"/>
        <w:numPr>
          <w:ilvl w:val="0"/>
          <w:numId w:val="4"/>
        </w:numPr>
      </w:pPr>
      <w:r>
        <w:t>Other suggestions from wider population geography community</w:t>
      </w:r>
    </w:p>
    <w:p w14:paraId="32F6319E" w14:textId="28F2C9CE" w:rsidR="0035200A" w:rsidRDefault="0035200A" w:rsidP="00B97D7B">
      <w:r>
        <w:t xml:space="preserve">6. iMigMob2024 </w:t>
      </w:r>
    </w:p>
    <w:p w14:paraId="2A2EAD83" w14:textId="79EDCD9E" w:rsidR="006E7370" w:rsidRDefault="00B97D7B" w:rsidP="00B97D7B">
      <w:r>
        <w:t>7. Any other business</w:t>
      </w:r>
    </w:p>
    <w:p w14:paraId="2D5A5B37" w14:textId="7E6A15BB" w:rsidR="00DF65EF" w:rsidRDefault="00DF65EF" w:rsidP="00B97D7B"/>
    <w:p w14:paraId="46D0B572" w14:textId="4FCDC2D6" w:rsidR="00DF65EF" w:rsidRDefault="00DF65EF" w:rsidP="00B97D7B"/>
    <w:p w14:paraId="23B85F37" w14:textId="732981CA" w:rsidR="00DF65EF" w:rsidRDefault="00DF65EF" w:rsidP="00B97D7B"/>
    <w:p w14:paraId="1A652729" w14:textId="359BFE47" w:rsidR="00DF65EF" w:rsidRDefault="00DF65EF" w:rsidP="00B97D7B"/>
    <w:p w14:paraId="3C76ADFA" w14:textId="2FFD34E6" w:rsidR="00DF65EF" w:rsidRDefault="00DF65EF" w:rsidP="00B97D7B"/>
    <w:p w14:paraId="1FE336AB" w14:textId="6AB5132A" w:rsidR="00DF65EF" w:rsidRDefault="00DF65EF" w:rsidP="00B97D7B"/>
    <w:p w14:paraId="3FAD1251" w14:textId="6DA48204" w:rsidR="00DF65EF" w:rsidRDefault="00DF65EF" w:rsidP="00B97D7B"/>
    <w:p w14:paraId="24825984" w14:textId="37B0E2DD" w:rsidR="00DF65EF" w:rsidRDefault="00DF65EF" w:rsidP="00B97D7B"/>
    <w:p w14:paraId="6F3376D8" w14:textId="30175DF8" w:rsidR="00E67AD7" w:rsidRPr="00E67AD7" w:rsidRDefault="00DF65EF" w:rsidP="00E67AD7">
      <w:pPr>
        <w:rPr>
          <w:b/>
          <w:bCs/>
        </w:rPr>
      </w:pPr>
      <w:r w:rsidRPr="00E67AD7">
        <w:rPr>
          <w:b/>
          <w:bCs/>
        </w:rPr>
        <w:t xml:space="preserve">Appendix A </w:t>
      </w:r>
      <w:r w:rsidR="00E67AD7" w:rsidRPr="00E67AD7">
        <w:rPr>
          <w:b/>
          <w:bCs/>
        </w:rPr>
        <w:t>Annual Reports</w:t>
      </w:r>
      <w:r w:rsidR="003C6F09">
        <w:rPr>
          <w:b/>
          <w:bCs/>
        </w:rPr>
        <w:t xml:space="preserve"> </w:t>
      </w:r>
      <w:r w:rsidR="00E67AD7" w:rsidRPr="00E67AD7">
        <w:rPr>
          <w:b/>
          <w:bCs/>
        </w:rPr>
        <w:t>- Chair</w:t>
      </w:r>
    </w:p>
    <w:p w14:paraId="2463322F" w14:textId="77777777" w:rsidR="00E67AD7" w:rsidRDefault="00E67AD7" w:rsidP="00E67AD7">
      <w:r>
        <w:t>RGS-IBG Population Geography Research Group</w:t>
      </w:r>
    </w:p>
    <w:p w14:paraId="17FBFDD2" w14:textId="24172D3C" w:rsidR="00DF65EF" w:rsidRDefault="00E67AD7" w:rsidP="00E67AD7">
      <w:r>
        <w:t>Chair’s Report for Annual General Meeting, 7</w:t>
      </w:r>
      <w:r w:rsidRPr="00E67AD7">
        <w:rPr>
          <w:vertAlign w:val="superscript"/>
        </w:rPr>
        <w:t>th</w:t>
      </w:r>
      <w:r>
        <w:t xml:space="preserve"> September 2022 </w:t>
      </w:r>
    </w:p>
    <w:p w14:paraId="655AA1A5" w14:textId="77777777" w:rsidR="00074A9E" w:rsidRDefault="00074A9E" w:rsidP="00074A9E"/>
    <w:p w14:paraId="60F8126D" w14:textId="77777777" w:rsidR="00074A9E" w:rsidRDefault="00074A9E" w:rsidP="00074A9E">
      <w:r>
        <w:t>While 2021-2022 has seen things return more to ‘normal,’ as a group we have continued to recognise the legacy of the covid-19 pandemic on our work. As such, the year has deliberately embraced aspects of ‘slow scholarship’ by focusing on delivering projects delayed by covid-19 without introducing any new initiatives. Notably this has included:</w:t>
      </w:r>
    </w:p>
    <w:p w14:paraId="27E7D77C" w14:textId="77777777" w:rsidR="00074A9E" w:rsidRDefault="00074A9E" w:rsidP="00074A9E">
      <w:r>
        <w:t>1.</w:t>
      </w:r>
      <w:r>
        <w:tab/>
        <w:t xml:space="preserve">The 50th anniversary celebration event in November 2021. This event spearheaded by Nissa Finney was attended by over 60 academics. Alongside the committee, speakers included James Esson, Sarah Marie Hall, Phil Rees, George Tan, Brenda Yeoh. </w:t>
      </w:r>
    </w:p>
    <w:p w14:paraId="04427B81" w14:textId="77777777" w:rsidR="00074A9E" w:rsidRDefault="00074A9E" w:rsidP="00074A9E">
      <w:r>
        <w:t>2.</w:t>
      </w:r>
      <w:r>
        <w:tab/>
        <w:t xml:space="preserve">Supporting the </w:t>
      </w:r>
      <w:proofErr w:type="spellStart"/>
      <w:r>
        <w:t>ImigMob</w:t>
      </w:r>
      <w:proofErr w:type="spellEnd"/>
      <w:r>
        <w:t xml:space="preserve"> conference in St Andrews in July 2022 (organised superbly by Nissa Finney and David McCollum). This included utilising the planned budget of the early career event to support early career attendance at the imigmob conference. </w:t>
      </w:r>
    </w:p>
    <w:p w14:paraId="0588B3F9" w14:textId="77777777" w:rsidR="00074A9E" w:rsidRDefault="00074A9E" w:rsidP="00074A9E">
      <w:r>
        <w:t>3.</w:t>
      </w:r>
      <w:r>
        <w:tab/>
        <w:t xml:space="preserve">Hosting a </w:t>
      </w:r>
      <w:proofErr w:type="spellStart"/>
      <w:r>
        <w:t>PopGRG</w:t>
      </w:r>
      <w:proofErr w:type="spellEnd"/>
      <w:r>
        <w:t xml:space="preserve"> Writing Retreat online/in Edinburgh in July 2022. Unfortunately, the in-person element of the writing retreat was cancelled at the last minute due to covid, but the online elements were very successful and attracted international participation. </w:t>
      </w:r>
    </w:p>
    <w:p w14:paraId="686CFC18" w14:textId="77777777" w:rsidR="00074A9E" w:rsidRDefault="00074A9E" w:rsidP="00074A9E">
      <w:r>
        <w:t>4.</w:t>
      </w:r>
      <w:r>
        <w:tab/>
        <w:t xml:space="preserve">Extending the Archiving Project (with funding from the RGS-IBG). </w:t>
      </w:r>
    </w:p>
    <w:p w14:paraId="38101E1A" w14:textId="77777777" w:rsidR="00074A9E" w:rsidRDefault="00074A9E" w:rsidP="00074A9E">
      <w:r>
        <w:t xml:space="preserve">Thanks to </w:t>
      </w:r>
      <w:proofErr w:type="gramStart"/>
      <w:r>
        <w:t>all of</w:t>
      </w:r>
      <w:proofErr w:type="gramEnd"/>
      <w:r>
        <w:t xml:space="preserve"> the </w:t>
      </w:r>
      <w:proofErr w:type="spellStart"/>
      <w:r>
        <w:t>PopGRG</w:t>
      </w:r>
      <w:proofErr w:type="spellEnd"/>
      <w:r>
        <w:t xml:space="preserve"> committee members and others who have supported these activities! </w:t>
      </w:r>
    </w:p>
    <w:p w14:paraId="5D5FAF2C" w14:textId="77777777" w:rsidR="00074A9E" w:rsidRDefault="00074A9E" w:rsidP="00074A9E">
      <w:r>
        <w:t>The 50th anniversary event, the archiving project and the writing retreat have all resulted in conversations about the activities of the research group and how they both support a population geography community and promote population geographies more broadly. As such, it is these conversations that we plan to put into action over the coming two years. Watch this space!</w:t>
      </w:r>
    </w:p>
    <w:p w14:paraId="3AD0221F" w14:textId="77777777" w:rsidR="00074A9E" w:rsidRDefault="00074A9E" w:rsidP="00074A9E">
      <w:r>
        <w:t>Dr Sophie Cranston, Loughborough University, August 2022</w:t>
      </w:r>
    </w:p>
    <w:p w14:paraId="282F2207" w14:textId="5DB9D1C2" w:rsidR="00E67AD7" w:rsidRDefault="00E67AD7" w:rsidP="00E67AD7"/>
    <w:p w14:paraId="3CB0D8CB" w14:textId="6779AB00" w:rsidR="00074A9E" w:rsidRDefault="00074A9E" w:rsidP="00E67AD7"/>
    <w:p w14:paraId="105F6D3F" w14:textId="37EECCA7" w:rsidR="00074A9E" w:rsidRDefault="00074A9E" w:rsidP="00E67AD7"/>
    <w:p w14:paraId="5F2DE713" w14:textId="32A959F4" w:rsidR="00074A9E" w:rsidRDefault="003C6F09" w:rsidP="003C6F09">
      <w:pPr>
        <w:rPr>
          <w:b/>
          <w:bCs/>
        </w:rPr>
      </w:pPr>
      <w:r w:rsidRPr="003C6F09">
        <w:rPr>
          <w:b/>
          <w:bCs/>
        </w:rPr>
        <w:lastRenderedPageBreak/>
        <w:t xml:space="preserve">Appendix </w:t>
      </w:r>
      <w:r>
        <w:rPr>
          <w:b/>
          <w:bCs/>
        </w:rPr>
        <w:t>B</w:t>
      </w:r>
      <w:r w:rsidRPr="003C6F09">
        <w:rPr>
          <w:b/>
          <w:bCs/>
        </w:rPr>
        <w:t xml:space="preserve"> Annual Reports</w:t>
      </w:r>
      <w:r>
        <w:rPr>
          <w:b/>
          <w:bCs/>
        </w:rPr>
        <w:t xml:space="preserve"> </w:t>
      </w:r>
      <w:r w:rsidR="00EF0EC2">
        <w:rPr>
          <w:b/>
          <w:bCs/>
        </w:rPr>
        <w:t>–</w:t>
      </w:r>
      <w:r w:rsidRPr="003C6F09">
        <w:rPr>
          <w:b/>
          <w:bCs/>
        </w:rPr>
        <w:t xml:space="preserve"> </w:t>
      </w:r>
      <w:r w:rsidR="00EF0EC2">
        <w:rPr>
          <w:b/>
          <w:bCs/>
        </w:rPr>
        <w:t xml:space="preserve">Treasurer </w:t>
      </w:r>
    </w:p>
    <w:p w14:paraId="5E79A9D7" w14:textId="77777777" w:rsidR="001C7CE3" w:rsidRDefault="001C7CE3" w:rsidP="001C7CE3">
      <w:pPr>
        <w:rPr>
          <w:rFonts w:ascii="Arial" w:hAnsi="Arial" w:cs="Arial"/>
          <w:b/>
        </w:rPr>
      </w:pPr>
      <w:r>
        <w:rPr>
          <w:rFonts w:ascii="Arial" w:hAnsi="Arial" w:cs="Arial"/>
          <w:b/>
        </w:rPr>
        <w:t>Population Geography Research Group</w:t>
      </w:r>
    </w:p>
    <w:p w14:paraId="7C757F1C" w14:textId="77777777" w:rsidR="001C7CE3" w:rsidRDefault="001C7CE3" w:rsidP="001C7CE3">
      <w:pPr>
        <w:rPr>
          <w:rFonts w:ascii="Arial" w:hAnsi="Arial" w:cs="Arial"/>
          <w:b/>
        </w:rPr>
      </w:pPr>
      <w:r>
        <w:rPr>
          <w:rFonts w:ascii="Arial" w:hAnsi="Arial" w:cs="Arial"/>
          <w:b/>
        </w:rPr>
        <w:t>Royal Geographical Society with the Institute of British Geographers</w:t>
      </w:r>
    </w:p>
    <w:p w14:paraId="3368B10A" w14:textId="77777777" w:rsidR="001C7CE3" w:rsidRDefault="001C7CE3" w:rsidP="001C7CE3">
      <w:pPr>
        <w:rPr>
          <w:rFonts w:ascii="Arial" w:hAnsi="Arial" w:cs="Arial"/>
          <w:b/>
        </w:rPr>
      </w:pPr>
    </w:p>
    <w:p w14:paraId="525CA44C" w14:textId="77777777" w:rsidR="001C7CE3" w:rsidRDefault="001C7CE3" w:rsidP="001C7CE3">
      <w:pPr>
        <w:rPr>
          <w:rFonts w:ascii="Arial" w:hAnsi="Arial" w:cs="Arial"/>
          <w:b/>
        </w:rPr>
      </w:pPr>
      <w:r>
        <w:rPr>
          <w:rFonts w:ascii="Arial" w:hAnsi="Arial" w:cs="Arial"/>
          <w:b/>
        </w:rPr>
        <w:t>Statement of Account: 27 August 2021 – 31 August 2022</w:t>
      </w:r>
    </w:p>
    <w:p w14:paraId="4717E561" w14:textId="77777777" w:rsidR="001C7CE3" w:rsidRDefault="001C7CE3" w:rsidP="002B2AF5">
      <w:pPr>
        <w:spacing w:after="0" w:line="240" w:lineRule="auto"/>
        <w:contextualSpacing/>
        <w:rPr>
          <w:rFonts w:ascii="Arial" w:hAnsi="Arial" w:cs="Arial"/>
          <w:b/>
        </w:rPr>
      </w:pPr>
    </w:p>
    <w:tbl>
      <w:tblPr>
        <w:tblW w:w="9897" w:type="dxa"/>
        <w:tblLook w:val="01E0" w:firstRow="1" w:lastRow="1" w:firstColumn="1" w:lastColumn="1" w:noHBand="0" w:noVBand="0"/>
      </w:tblPr>
      <w:tblGrid>
        <w:gridCol w:w="8472"/>
        <w:gridCol w:w="1425"/>
      </w:tblGrid>
      <w:tr w:rsidR="001C7CE3" w14:paraId="31F15DC1" w14:textId="77777777" w:rsidTr="00BD285F">
        <w:tc>
          <w:tcPr>
            <w:tcW w:w="8472" w:type="dxa"/>
            <w:hideMark/>
          </w:tcPr>
          <w:p w14:paraId="7AC7980C" w14:textId="77777777" w:rsidR="001C7CE3" w:rsidRDefault="001C7CE3" w:rsidP="002B2AF5">
            <w:pPr>
              <w:spacing w:after="0" w:line="240" w:lineRule="auto"/>
              <w:contextualSpacing/>
              <w:rPr>
                <w:rFonts w:ascii="Arial" w:hAnsi="Arial" w:cs="Arial"/>
                <w:b/>
                <w:sz w:val="22"/>
                <w:szCs w:val="22"/>
              </w:rPr>
            </w:pPr>
            <w:r>
              <w:rPr>
                <w:rFonts w:ascii="Arial" w:hAnsi="Arial" w:cs="Arial"/>
                <w:b/>
                <w:sz w:val="22"/>
                <w:szCs w:val="22"/>
              </w:rPr>
              <w:t>Opening balance brought forward 27 August 2021</w:t>
            </w:r>
          </w:p>
          <w:p w14:paraId="5620EE15" w14:textId="77777777" w:rsidR="001C7CE3" w:rsidRDefault="001C7CE3" w:rsidP="002B2AF5">
            <w:pPr>
              <w:spacing w:after="0" w:line="240" w:lineRule="auto"/>
              <w:contextualSpacing/>
              <w:rPr>
                <w:rFonts w:ascii="Arial" w:hAnsi="Arial" w:cs="Arial"/>
                <w:b/>
                <w:sz w:val="22"/>
                <w:szCs w:val="22"/>
              </w:rPr>
            </w:pPr>
          </w:p>
          <w:p w14:paraId="485A80DB" w14:textId="77777777" w:rsidR="001C7CE3" w:rsidRDefault="001C7CE3" w:rsidP="002B2AF5">
            <w:pPr>
              <w:spacing w:after="0" w:line="240" w:lineRule="auto"/>
              <w:contextualSpacing/>
              <w:rPr>
                <w:rFonts w:ascii="Arial" w:hAnsi="Arial" w:cs="Arial"/>
                <w:b/>
                <w:sz w:val="22"/>
                <w:szCs w:val="22"/>
              </w:rPr>
            </w:pPr>
          </w:p>
        </w:tc>
        <w:tc>
          <w:tcPr>
            <w:tcW w:w="1425" w:type="dxa"/>
          </w:tcPr>
          <w:p w14:paraId="530E3A9B" w14:textId="77777777" w:rsidR="001C7CE3" w:rsidRDefault="001C7CE3" w:rsidP="002B2AF5">
            <w:pPr>
              <w:spacing w:after="0" w:line="240" w:lineRule="auto"/>
              <w:contextualSpacing/>
              <w:jc w:val="right"/>
              <w:rPr>
                <w:rFonts w:ascii="Arial" w:hAnsi="Arial" w:cs="Arial"/>
                <w:sz w:val="22"/>
                <w:szCs w:val="22"/>
              </w:rPr>
            </w:pPr>
            <w:r>
              <w:rPr>
                <w:rFonts w:ascii="Arial" w:hAnsi="Arial" w:cs="Arial"/>
                <w:sz w:val="22"/>
                <w:szCs w:val="22"/>
              </w:rPr>
              <w:t>£2,370.79</w:t>
            </w:r>
          </w:p>
          <w:p w14:paraId="63EB3F79" w14:textId="77777777" w:rsidR="001C7CE3" w:rsidRDefault="001C7CE3" w:rsidP="002B2AF5">
            <w:pPr>
              <w:spacing w:after="0" w:line="240" w:lineRule="auto"/>
              <w:contextualSpacing/>
              <w:jc w:val="right"/>
              <w:rPr>
                <w:rFonts w:ascii="Arial" w:hAnsi="Arial" w:cs="Arial"/>
                <w:sz w:val="22"/>
                <w:szCs w:val="22"/>
              </w:rPr>
            </w:pPr>
          </w:p>
          <w:p w14:paraId="52EEE5C3" w14:textId="77777777" w:rsidR="001C7CE3" w:rsidRDefault="001C7CE3" w:rsidP="002B2AF5">
            <w:pPr>
              <w:spacing w:after="0" w:line="240" w:lineRule="auto"/>
              <w:contextualSpacing/>
              <w:jc w:val="right"/>
              <w:rPr>
                <w:rFonts w:ascii="Arial" w:hAnsi="Arial" w:cs="Arial"/>
                <w:sz w:val="22"/>
                <w:szCs w:val="22"/>
              </w:rPr>
            </w:pPr>
          </w:p>
        </w:tc>
      </w:tr>
      <w:tr w:rsidR="001C7CE3" w14:paraId="38EA8490" w14:textId="77777777" w:rsidTr="00BD285F">
        <w:tc>
          <w:tcPr>
            <w:tcW w:w="8472" w:type="dxa"/>
            <w:hideMark/>
          </w:tcPr>
          <w:p w14:paraId="13A68EE1" w14:textId="77777777" w:rsidR="001C7CE3" w:rsidRDefault="001C7CE3" w:rsidP="002B2AF5">
            <w:pPr>
              <w:spacing w:after="0" w:line="240" w:lineRule="auto"/>
              <w:contextualSpacing/>
              <w:rPr>
                <w:rFonts w:ascii="Arial" w:hAnsi="Arial" w:cs="Arial"/>
                <w:b/>
                <w:sz w:val="22"/>
                <w:szCs w:val="22"/>
              </w:rPr>
            </w:pPr>
            <w:r>
              <w:rPr>
                <w:rFonts w:ascii="Arial" w:hAnsi="Arial" w:cs="Arial"/>
                <w:b/>
                <w:sz w:val="22"/>
                <w:szCs w:val="22"/>
              </w:rPr>
              <w:t>Income</w:t>
            </w:r>
          </w:p>
        </w:tc>
        <w:tc>
          <w:tcPr>
            <w:tcW w:w="1425" w:type="dxa"/>
          </w:tcPr>
          <w:p w14:paraId="77C41870" w14:textId="77777777" w:rsidR="001C7CE3" w:rsidRDefault="001C7CE3" w:rsidP="002B2AF5">
            <w:pPr>
              <w:spacing w:after="0" w:line="240" w:lineRule="auto"/>
              <w:contextualSpacing/>
              <w:jc w:val="right"/>
              <w:rPr>
                <w:rFonts w:ascii="Arial" w:hAnsi="Arial" w:cs="Arial"/>
                <w:sz w:val="22"/>
                <w:szCs w:val="22"/>
              </w:rPr>
            </w:pPr>
          </w:p>
        </w:tc>
      </w:tr>
      <w:tr w:rsidR="001C7CE3" w14:paraId="24EC7DEC" w14:textId="77777777" w:rsidTr="00BD285F">
        <w:tc>
          <w:tcPr>
            <w:tcW w:w="8472" w:type="dxa"/>
            <w:hideMark/>
          </w:tcPr>
          <w:p w14:paraId="17EC562A" w14:textId="77777777" w:rsidR="001C7CE3" w:rsidRDefault="001C7CE3" w:rsidP="002B2AF5">
            <w:pPr>
              <w:spacing w:after="0" w:line="240" w:lineRule="auto"/>
              <w:contextualSpacing/>
              <w:rPr>
                <w:rFonts w:ascii="Arial" w:hAnsi="Arial" w:cs="Arial"/>
                <w:sz w:val="22"/>
                <w:szCs w:val="22"/>
              </w:rPr>
            </w:pPr>
            <w:r>
              <w:rPr>
                <w:rFonts w:ascii="Arial" w:hAnsi="Arial" w:cs="Arial"/>
                <w:sz w:val="22"/>
                <w:szCs w:val="22"/>
              </w:rPr>
              <w:t>RGS-IBG Subvention (paid Dec 2021)</w:t>
            </w:r>
          </w:p>
        </w:tc>
        <w:tc>
          <w:tcPr>
            <w:tcW w:w="1425" w:type="dxa"/>
            <w:hideMark/>
          </w:tcPr>
          <w:p w14:paraId="60B25888" w14:textId="77777777" w:rsidR="001C7CE3" w:rsidRDefault="001C7CE3" w:rsidP="002B2AF5">
            <w:pPr>
              <w:spacing w:after="0" w:line="240" w:lineRule="auto"/>
              <w:contextualSpacing/>
              <w:jc w:val="right"/>
              <w:rPr>
                <w:rFonts w:ascii="Arial" w:hAnsi="Arial" w:cs="Arial"/>
                <w:sz w:val="22"/>
                <w:szCs w:val="22"/>
              </w:rPr>
            </w:pPr>
            <w:r>
              <w:rPr>
                <w:rFonts w:ascii="Arial" w:hAnsi="Arial" w:cs="Arial"/>
                <w:sz w:val="22"/>
                <w:szCs w:val="22"/>
              </w:rPr>
              <w:t>£305.00</w:t>
            </w:r>
          </w:p>
          <w:p w14:paraId="34FB39FD" w14:textId="77777777" w:rsidR="001C7CE3" w:rsidRDefault="001C7CE3" w:rsidP="002B2AF5">
            <w:pPr>
              <w:spacing w:after="0" w:line="240" w:lineRule="auto"/>
              <w:contextualSpacing/>
              <w:jc w:val="right"/>
              <w:rPr>
                <w:rFonts w:ascii="Arial" w:hAnsi="Arial" w:cs="Arial"/>
                <w:sz w:val="22"/>
                <w:szCs w:val="22"/>
              </w:rPr>
            </w:pPr>
          </w:p>
        </w:tc>
      </w:tr>
      <w:tr w:rsidR="001C7CE3" w14:paraId="2B522FFC" w14:textId="77777777" w:rsidTr="00BD285F">
        <w:tc>
          <w:tcPr>
            <w:tcW w:w="8472" w:type="dxa"/>
            <w:hideMark/>
          </w:tcPr>
          <w:p w14:paraId="1FA78680" w14:textId="77777777" w:rsidR="001C7CE3" w:rsidRDefault="001C7CE3" w:rsidP="002B2AF5">
            <w:pPr>
              <w:spacing w:after="0" w:line="240" w:lineRule="auto"/>
              <w:contextualSpacing/>
              <w:rPr>
                <w:rFonts w:ascii="Arial" w:hAnsi="Arial" w:cs="Arial"/>
                <w:sz w:val="22"/>
                <w:szCs w:val="22"/>
              </w:rPr>
            </w:pPr>
            <w:r>
              <w:rPr>
                <w:rFonts w:ascii="Arial" w:hAnsi="Arial" w:cs="Arial"/>
                <w:sz w:val="22"/>
                <w:szCs w:val="22"/>
              </w:rPr>
              <w:t>Archiving project – grant from RGS-IBG (paid Dec 2021)</w:t>
            </w:r>
          </w:p>
        </w:tc>
        <w:tc>
          <w:tcPr>
            <w:tcW w:w="1425" w:type="dxa"/>
            <w:hideMark/>
          </w:tcPr>
          <w:p w14:paraId="78DFA614" w14:textId="77777777" w:rsidR="001C7CE3" w:rsidRDefault="001C7CE3" w:rsidP="002B2AF5">
            <w:pPr>
              <w:spacing w:after="0" w:line="240" w:lineRule="auto"/>
              <w:contextualSpacing/>
              <w:jc w:val="right"/>
              <w:rPr>
                <w:rFonts w:ascii="Arial" w:hAnsi="Arial" w:cs="Arial"/>
                <w:sz w:val="22"/>
                <w:szCs w:val="22"/>
              </w:rPr>
            </w:pPr>
            <w:r>
              <w:rPr>
                <w:rFonts w:ascii="Arial" w:hAnsi="Arial" w:cs="Arial"/>
                <w:sz w:val="22"/>
                <w:szCs w:val="22"/>
              </w:rPr>
              <w:t>£500.00</w:t>
            </w:r>
          </w:p>
          <w:p w14:paraId="36F33558" w14:textId="77777777" w:rsidR="001C7CE3" w:rsidRDefault="001C7CE3" w:rsidP="002B2AF5">
            <w:pPr>
              <w:spacing w:after="0" w:line="240" w:lineRule="auto"/>
              <w:contextualSpacing/>
              <w:jc w:val="right"/>
              <w:rPr>
                <w:rFonts w:ascii="Arial" w:hAnsi="Arial" w:cs="Arial"/>
                <w:sz w:val="22"/>
                <w:szCs w:val="22"/>
              </w:rPr>
            </w:pPr>
          </w:p>
        </w:tc>
      </w:tr>
      <w:tr w:rsidR="001C7CE3" w14:paraId="391F410E" w14:textId="77777777" w:rsidTr="00BD285F">
        <w:tc>
          <w:tcPr>
            <w:tcW w:w="8472" w:type="dxa"/>
          </w:tcPr>
          <w:p w14:paraId="0B07A72C" w14:textId="77777777" w:rsidR="001C7CE3" w:rsidRDefault="001C7CE3" w:rsidP="002B2AF5">
            <w:pPr>
              <w:spacing w:after="0" w:line="240" w:lineRule="auto"/>
              <w:contextualSpacing/>
              <w:rPr>
                <w:rFonts w:ascii="Arial" w:hAnsi="Arial" w:cs="Arial"/>
                <w:sz w:val="22"/>
                <w:szCs w:val="22"/>
              </w:rPr>
            </w:pPr>
          </w:p>
        </w:tc>
        <w:tc>
          <w:tcPr>
            <w:tcW w:w="1425" w:type="dxa"/>
          </w:tcPr>
          <w:p w14:paraId="3FA5078B" w14:textId="77777777" w:rsidR="001C7CE3" w:rsidRDefault="001C7CE3" w:rsidP="002B2AF5">
            <w:pPr>
              <w:spacing w:after="0" w:line="240" w:lineRule="auto"/>
              <w:contextualSpacing/>
              <w:jc w:val="right"/>
              <w:rPr>
                <w:rFonts w:ascii="Arial" w:hAnsi="Arial" w:cs="Arial"/>
                <w:sz w:val="22"/>
                <w:szCs w:val="22"/>
              </w:rPr>
            </w:pPr>
          </w:p>
        </w:tc>
      </w:tr>
      <w:tr w:rsidR="001C7CE3" w14:paraId="762ACF29" w14:textId="77777777" w:rsidTr="00BD285F">
        <w:tc>
          <w:tcPr>
            <w:tcW w:w="8472" w:type="dxa"/>
            <w:hideMark/>
          </w:tcPr>
          <w:p w14:paraId="7F0F7C97" w14:textId="77777777" w:rsidR="001C7CE3" w:rsidRDefault="001C7CE3" w:rsidP="002B2AF5">
            <w:pPr>
              <w:spacing w:after="0" w:line="240" w:lineRule="auto"/>
              <w:contextualSpacing/>
              <w:jc w:val="right"/>
              <w:rPr>
                <w:rFonts w:ascii="Arial" w:hAnsi="Arial" w:cs="Arial"/>
                <w:sz w:val="22"/>
                <w:szCs w:val="22"/>
              </w:rPr>
            </w:pPr>
            <w:r>
              <w:rPr>
                <w:rFonts w:ascii="Arial" w:hAnsi="Arial" w:cs="Arial"/>
                <w:sz w:val="22"/>
                <w:szCs w:val="22"/>
              </w:rPr>
              <w:t>Total income</w:t>
            </w:r>
          </w:p>
        </w:tc>
        <w:tc>
          <w:tcPr>
            <w:tcW w:w="1425" w:type="dxa"/>
            <w:hideMark/>
          </w:tcPr>
          <w:p w14:paraId="102BAA24" w14:textId="77777777" w:rsidR="001C7CE3" w:rsidRDefault="001C7CE3" w:rsidP="002B2AF5">
            <w:pPr>
              <w:spacing w:after="0" w:line="240" w:lineRule="auto"/>
              <w:contextualSpacing/>
              <w:jc w:val="right"/>
              <w:rPr>
                <w:rFonts w:ascii="Arial" w:hAnsi="Arial" w:cs="Arial"/>
                <w:sz w:val="22"/>
                <w:szCs w:val="22"/>
              </w:rPr>
            </w:pPr>
            <w:r>
              <w:rPr>
                <w:rFonts w:ascii="Arial" w:hAnsi="Arial" w:cs="Arial"/>
                <w:sz w:val="22"/>
                <w:szCs w:val="22"/>
              </w:rPr>
              <w:t>£805.00</w:t>
            </w:r>
          </w:p>
        </w:tc>
      </w:tr>
    </w:tbl>
    <w:p w14:paraId="635A5EEA" w14:textId="77777777" w:rsidR="001C7CE3" w:rsidRDefault="001C7CE3" w:rsidP="002B2AF5">
      <w:pPr>
        <w:spacing w:after="0" w:line="240" w:lineRule="auto"/>
        <w:contextualSpacing/>
        <w:rPr>
          <w:rFonts w:ascii="Arial" w:hAnsi="Arial" w:cs="Arial"/>
        </w:rPr>
      </w:pPr>
    </w:p>
    <w:tbl>
      <w:tblPr>
        <w:tblW w:w="9897" w:type="dxa"/>
        <w:tblLook w:val="01E0" w:firstRow="1" w:lastRow="1" w:firstColumn="1" w:lastColumn="1" w:noHBand="0" w:noVBand="0"/>
      </w:tblPr>
      <w:tblGrid>
        <w:gridCol w:w="8472"/>
        <w:gridCol w:w="1425"/>
      </w:tblGrid>
      <w:tr w:rsidR="001C7CE3" w14:paraId="2D0CD253" w14:textId="77777777" w:rsidTr="00BD285F">
        <w:tc>
          <w:tcPr>
            <w:tcW w:w="8472" w:type="dxa"/>
          </w:tcPr>
          <w:p w14:paraId="1CF81D23" w14:textId="77777777" w:rsidR="001C7CE3" w:rsidRDefault="001C7CE3" w:rsidP="002B2AF5">
            <w:pPr>
              <w:spacing w:after="0" w:line="240" w:lineRule="auto"/>
              <w:contextualSpacing/>
              <w:rPr>
                <w:rFonts w:ascii="Arial" w:hAnsi="Arial" w:cs="Arial"/>
                <w:b/>
                <w:sz w:val="22"/>
                <w:szCs w:val="22"/>
              </w:rPr>
            </w:pPr>
          </w:p>
        </w:tc>
        <w:tc>
          <w:tcPr>
            <w:tcW w:w="1425" w:type="dxa"/>
          </w:tcPr>
          <w:p w14:paraId="7582914B" w14:textId="77777777" w:rsidR="001C7CE3" w:rsidRDefault="001C7CE3" w:rsidP="002B2AF5">
            <w:pPr>
              <w:spacing w:after="0" w:line="240" w:lineRule="auto"/>
              <w:contextualSpacing/>
              <w:jc w:val="right"/>
              <w:rPr>
                <w:rFonts w:ascii="Arial" w:hAnsi="Arial" w:cs="Arial"/>
                <w:sz w:val="22"/>
                <w:szCs w:val="22"/>
              </w:rPr>
            </w:pPr>
          </w:p>
        </w:tc>
      </w:tr>
      <w:tr w:rsidR="001C7CE3" w14:paraId="37AA3072" w14:textId="77777777" w:rsidTr="00BD285F">
        <w:tc>
          <w:tcPr>
            <w:tcW w:w="8472" w:type="dxa"/>
            <w:hideMark/>
          </w:tcPr>
          <w:p w14:paraId="5FED792A" w14:textId="77777777" w:rsidR="001C7CE3" w:rsidRDefault="001C7CE3" w:rsidP="002B2AF5">
            <w:pPr>
              <w:spacing w:after="0" w:line="240" w:lineRule="auto"/>
              <w:contextualSpacing/>
              <w:rPr>
                <w:rFonts w:ascii="Arial" w:hAnsi="Arial" w:cs="Arial"/>
                <w:b/>
                <w:sz w:val="22"/>
                <w:szCs w:val="22"/>
              </w:rPr>
            </w:pPr>
            <w:r>
              <w:rPr>
                <w:rFonts w:ascii="Arial" w:hAnsi="Arial" w:cs="Arial"/>
                <w:b/>
                <w:sz w:val="22"/>
                <w:szCs w:val="22"/>
              </w:rPr>
              <w:t>Expenditure</w:t>
            </w:r>
          </w:p>
        </w:tc>
        <w:tc>
          <w:tcPr>
            <w:tcW w:w="1425" w:type="dxa"/>
            <w:hideMark/>
          </w:tcPr>
          <w:p w14:paraId="344E373F" w14:textId="77777777" w:rsidR="001C7CE3" w:rsidRDefault="001C7CE3" w:rsidP="002B2AF5">
            <w:pPr>
              <w:spacing w:after="0" w:line="240" w:lineRule="auto"/>
              <w:contextualSpacing/>
              <w:jc w:val="right"/>
              <w:rPr>
                <w:rFonts w:ascii="Arial" w:hAnsi="Arial" w:cs="Arial"/>
                <w:sz w:val="22"/>
                <w:szCs w:val="22"/>
              </w:rPr>
            </w:pPr>
          </w:p>
        </w:tc>
      </w:tr>
      <w:tr w:rsidR="001C7CE3" w14:paraId="7A9EEEA5" w14:textId="77777777" w:rsidTr="00BD285F">
        <w:tc>
          <w:tcPr>
            <w:tcW w:w="8472" w:type="dxa"/>
            <w:hideMark/>
          </w:tcPr>
          <w:p w14:paraId="171166F9" w14:textId="77777777" w:rsidR="001C7CE3" w:rsidRPr="009C682C" w:rsidRDefault="001C7CE3" w:rsidP="001C7CE3">
            <w:pPr>
              <w:spacing w:after="0" w:line="240" w:lineRule="auto"/>
              <w:contextualSpacing/>
              <w:rPr>
                <w:rFonts w:ascii="Arial" w:hAnsi="Arial" w:cs="Arial"/>
                <w:b/>
                <w:sz w:val="22"/>
                <w:szCs w:val="22"/>
              </w:rPr>
            </w:pPr>
          </w:p>
        </w:tc>
        <w:tc>
          <w:tcPr>
            <w:tcW w:w="1425" w:type="dxa"/>
            <w:hideMark/>
          </w:tcPr>
          <w:p w14:paraId="11A824F8" w14:textId="77777777" w:rsidR="001C7CE3" w:rsidRDefault="001C7CE3" w:rsidP="001C7CE3">
            <w:pPr>
              <w:spacing w:after="0" w:line="240" w:lineRule="auto"/>
              <w:contextualSpacing/>
              <w:jc w:val="right"/>
              <w:rPr>
                <w:rFonts w:ascii="Arial" w:hAnsi="Arial" w:cs="Arial"/>
                <w:sz w:val="22"/>
                <w:szCs w:val="22"/>
              </w:rPr>
            </w:pPr>
          </w:p>
        </w:tc>
      </w:tr>
      <w:tr w:rsidR="001C7CE3" w14:paraId="5ABAAB6A" w14:textId="77777777" w:rsidTr="00BD285F">
        <w:tc>
          <w:tcPr>
            <w:tcW w:w="8472" w:type="dxa"/>
          </w:tcPr>
          <w:p w14:paraId="3E3624C1" w14:textId="77777777" w:rsidR="001C7CE3" w:rsidRPr="009C682C" w:rsidRDefault="001C7CE3" w:rsidP="001C7CE3">
            <w:pPr>
              <w:spacing w:after="0" w:line="240" w:lineRule="auto"/>
              <w:contextualSpacing/>
              <w:rPr>
                <w:rFonts w:ascii="Arial" w:hAnsi="Arial" w:cs="Arial"/>
                <w:bCs/>
                <w:sz w:val="22"/>
                <w:szCs w:val="22"/>
              </w:rPr>
            </w:pPr>
          </w:p>
        </w:tc>
        <w:tc>
          <w:tcPr>
            <w:tcW w:w="1425" w:type="dxa"/>
          </w:tcPr>
          <w:p w14:paraId="3E2CE0D9" w14:textId="77777777" w:rsidR="001C7CE3" w:rsidRDefault="001C7CE3" w:rsidP="001C7CE3">
            <w:pPr>
              <w:spacing w:after="0" w:line="240" w:lineRule="auto"/>
              <w:contextualSpacing/>
              <w:jc w:val="right"/>
              <w:rPr>
                <w:rFonts w:ascii="Arial" w:hAnsi="Arial" w:cs="Arial"/>
                <w:sz w:val="22"/>
                <w:szCs w:val="22"/>
              </w:rPr>
            </w:pPr>
          </w:p>
        </w:tc>
      </w:tr>
      <w:tr w:rsidR="001C7CE3" w14:paraId="055AA670" w14:textId="77777777" w:rsidTr="00BD285F">
        <w:tc>
          <w:tcPr>
            <w:tcW w:w="8472" w:type="dxa"/>
            <w:hideMark/>
          </w:tcPr>
          <w:p w14:paraId="464EDF65" w14:textId="77777777" w:rsidR="001C7CE3" w:rsidRDefault="001C7CE3" w:rsidP="001C7CE3">
            <w:pPr>
              <w:spacing w:after="0" w:line="240" w:lineRule="auto"/>
              <w:contextualSpacing/>
              <w:rPr>
                <w:rFonts w:ascii="Arial" w:hAnsi="Arial" w:cs="Arial"/>
                <w:bCs/>
                <w:sz w:val="22"/>
                <w:szCs w:val="22"/>
              </w:rPr>
            </w:pPr>
            <w:r>
              <w:rPr>
                <w:rFonts w:ascii="Arial" w:hAnsi="Arial" w:cs="Arial"/>
                <w:bCs/>
                <w:sz w:val="22"/>
                <w:szCs w:val="22"/>
              </w:rPr>
              <w:t xml:space="preserve">Leaving present for </w:t>
            </w:r>
            <w:proofErr w:type="spellStart"/>
            <w:r>
              <w:rPr>
                <w:rFonts w:ascii="Arial" w:hAnsi="Arial" w:cs="Arial"/>
                <w:bCs/>
                <w:sz w:val="22"/>
                <w:szCs w:val="22"/>
              </w:rPr>
              <w:t>PopGRG</w:t>
            </w:r>
            <w:proofErr w:type="spellEnd"/>
            <w:r>
              <w:rPr>
                <w:rFonts w:ascii="Arial" w:hAnsi="Arial" w:cs="Arial"/>
                <w:bCs/>
                <w:sz w:val="22"/>
                <w:szCs w:val="22"/>
              </w:rPr>
              <w:t xml:space="preserve"> Chair Nissa Finney (paid by D. McCollum)</w:t>
            </w:r>
          </w:p>
          <w:p w14:paraId="5ADCF005" w14:textId="77777777" w:rsidR="001C7CE3" w:rsidRPr="009C682C" w:rsidRDefault="001C7CE3" w:rsidP="001C7CE3">
            <w:pPr>
              <w:spacing w:after="0" w:line="240" w:lineRule="auto"/>
              <w:contextualSpacing/>
              <w:rPr>
                <w:rFonts w:ascii="Arial" w:hAnsi="Arial" w:cs="Arial"/>
                <w:bCs/>
                <w:sz w:val="22"/>
                <w:szCs w:val="22"/>
              </w:rPr>
            </w:pPr>
            <w:r>
              <w:rPr>
                <w:rFonts w:ascii="Arial" w:hAnsi="Arial" w:cs="Arial"/>
                <w:bCs/>
                <w:sz w:val="22"/>
                <w:szCs w:val="22"/>
              </w:rPr>
              <w:t xml:space="preserve">Bob Woods </w:t>
            </w:r>
            <w:r w:rsidRPr="009C682C">
              <w:rPr>
                <w:rFonts w:ascii="Arial" w:hAnsi="Arial" w:cs="Arial"/>
                <w:bCs/>
                <w:sz w:val="22"/>
                <w:szCs w:val="22"/>
              </w:rPr>
              <w:t>dissertation prize 20</w:t>
            </w:r>
            <w:r>
              <w:rPr>
                <w:rFonts w:ascii="Arial" w:hAnsi="Arial" w:cs="Arial"/>
                <w:bCs/>
                <w:sz w:val="22"/>
                <w:szCs w:val="22"/>
              </w:rPr>
              <w:t>21</w:t>
            </w:r>
            <w:r w:rsidRPr="009C682C">
              <w:rPr>
                <w:rFonts w:ascii="Arial" w:hAnsi="Arial" w:cs="Arial"/>
                <w:bCs/>
                <w:sz w:val="22"/>
                <w:szCs w:val="22"/>
              </w:rPr>
              <w:t xml:space="preserve"> (</w:t>
            </w:r>
            <w:r>
              <w:rPr>
                <w:rFonts w:ascii="Arial" w:hAnsi="Arial" w:cs="Arial"/>
                <w:bCs/>
                <w:sz w:val="22"/>
                <w:szCs w:val="22"/>
              </w:rPr>
              <w:t>Emma Raine</w:t>
            </w:r>
            <w:r w:rsidRPr="009C682C">
              <w:rPr>
                <w:rFonts w:ascii="Arial" w:hAnsi="Arial" w:cs="Arial"/>
                <w:bCs/>
                <w:sz w:val="22"/>
                <w:szCs w:val="22"/>
              </w:rPr>
              <w:t>)</w:t>
            </w:r>
            <w:r w:rsidRPr="009C682C">
              <w:rPr>
                <w:rFonts w:ascii="Arial" w:hAnsi="Arial" w:cs="Arial"/>
                <w:bCs/>
                <w:sz w:val="22"/>
                <w:szCs w:val="22"/>
              </w:rPr>
              <w:tab/>
            </w:r>
            <w:r w:rsidRPr="009C682C">
              <w:rPr>
                <w:rFonts w:ascii="Arial" w:hAnsi="Arial" w:cs="Arial"/>
                <w:bCs/>
                <w:sz w:val="22"/>
                <w:szCs w:val="22"/>
              </w:rPr>
              <w:tab/>
            </w:r>
          </w:p>
          <w:p w14:paraId="68F0D0D9" w14:textId="77777777" w:rsidR="001C7CE3" w:rsidRDefault="001C7CE3" w:rsidP="001C7CE3">
            <w:pPr>
              <w:spacing w:after="0" w:line="240" w:lineRule="auto"/>
              <w:contextualSpacing/>
              <w:rPr>
                <w:rFonts w:ascii="Arial" w:hAnsi="Arial" w:cs="Arial"/>
                <w:bCs/>
                <w:sz w:val="22"/>
                <w:szCs w:val="22"/>
              </w:rPr>
            </w:pPr>
            <w:r>
              <w:rPr>
                <w:rFonts w:ascii="Arial" w:hAnsi="Arial" w:cs="Arial"/>
                <w:bCs/>
                <w:sz w:val="22"/>
                <w:szCs w:val="22"/>
              </w:rPr>
              <w:t xml:space="preserve">Amazon gift vouchers for the winners of </w:t>
            </w:r>
            <w:proofErr w:type="spellStart"/>
            <w:r>
              <w:rPr>
                <w:rFonts w:ascii="Arial" w:hAnsi="Arial" w:cs="Arial"/>
                <w:bCs/>
                <w:sz w:val="22"/>
                <w:szCs w:val="22"/>
              </w:rPr>
              <w:t>PopGRG</w:t>
            </w:r>
            <w:proofErr w:type="spellEnd"/>
            <w:r>
              <w:rPr>
                <w:rFonts w:ascii="Arial" w:hAnsi="Arial" w:cs="Arial"/>
                <w:bCs/>
                <w:sz w:val="22"/>
                <w:szCs w:val="22"/>
              </w:rPr>
              <w:t xml:space="preserve"> image prize (paid by S. Shubin)</w:t>
            </w:r>
          </w:p>
          <w:p w14:paraId="7988F749" w14:textId="77777777" w:rsidR="001C7CE3" w:rsidRDefault="001C7CE3" w:rsidP="001C7CE3">
            <w:pPr>
              <w:spacing w:after="0" w:line="240" w:lineRule="auto"/>
              <w:contextualSpacing/>
              <w:rPr>
                <w:rFonts w:ascii="Arial" w:hAnsi="Arial" w:cs="Arial"/>
                <w:bCs/>
                <w:sz w:val="22"/>
                <w:szCs w:val="22"/>
              </w:rPr>
            </w:pPr>
            <w:r>
              <w:rPr>
                <w:rFonts w:ascii="Arial" w:hAnsi="Arial" w:cs="Arial"/>
                <w:bCs/>
                <w:sz w:val="22"/>
                <w:szCs w:val="22"/>
              </w:rPr>
              <w:t xml:space="preserve">Love2shop gift voucher for Image competition judge S. Tombs (paid by </w:t>
            </w:r>
            <w:proofErr w:type="spellStart"/>
            <w:proofErr w:type="gramStart"/>
            <w:r>
              <w:rPr>
                <w:rFonts w:ascii="Arial" w:hAnsi="Arial" w:cs="Arial"/>
                <w:bCs/>
                <w:sz w:val="22"/>
                <w:szCs w:val="22"/>
              </w:rPr>
              <w:t>S.Shubin</w:t>
            </w:r>
            <w:proofErr w:type="spellEnd"/>
            <w:proofErr w:type="gramEnd"/>
            <w:r>
              <w:rPr>
                <w:rFonts w:ascii="Arial" w:hAnsi="Arial" w:cs="Arial"/>
                <w:bCs/>
                <w:sz w:val="22"/>
                <w:szCs w:val="22"/>
              </w:rPr>
              <w:t>)</w:t>
            </w:r>
          </w:p>
          <w:p w14:paraId="16839F49" w14:textId="77777777" w:rsidR="001C7CE3" w:rsidRDefault="001C7CE3" w:rsidP="001C7CE3">
            <w:pPr>
              <w:spacing w:after="0" w:line="240" w:lineRule="auto"/>
              <w:contextualSpacing/>
              <w:rPr>
                <w:rFonts w:ascii="Arial" w:hAnsi="Arial" w:cs="Arial"/>
                <w:bCs/>
                <w:sz w:val="22"/>
                <w:szCs w:val="22"/>
              </w:rPr>
            </w:pPr>
            <w:r>
              <w:rPr>
                <w:rFonts w:ascii="Arial" w:hAnsi="Arial" w:cs="Arial"/>
                <w:bCs/>
                <w:sz w:val="22"/>
                <w:szCs w:val="22"/>
              </w:rPr>
              <w:t>IMigMob conference bursary to Filip Nemecek</w:t>
            </w:r>
          </w:p>
          <w:p w14:paraId="52827F6C" w14:textId="77777777" w:rsidR="001C7CE3" w:rsidRPr="009C682C" w:rsidRDefault="001C7CE3" w:rsidP="001C7CE3">
            <w:pPr>
              <w:spacing w:after="0" w:line="240" w:lineRule="auto"/>
              <w:contextualSpacing/>
              <w:rPr>
                <w:rFonts w:ascii="Arial" w:hAnsi="Arial" w:cs="Arial"/>
                <w:bCs/>
                <w:sz w:val="22"/>
                <w:szCs w:val="22"/>
              </w:rPr>
            </w:pPr>
            <w:proofErr w:type="spellStart"/>
            <w:r w:rsidRPr="009C682C">
              <w:rPr>
                <w:rFonts w:ascii="Arial" w:hAnsi="Arial" w:cs="Arial"/>
                <w:bCs/>
                <w:sz w:val="22"/>
                <w:szCs w:val="22"/>
              </w:rPr>
              <w:t>PopGRG</w:t>
            </w:r>
            <w:proofErr w:type="spellEnd"/>
            <w:r w:rsidRPr="009C682C">
              <w:rPr>
                <w:rFonts w:ascii="Arial" w:hAnsi="Arial" w:cs="Arial"/>
                <w:bCs/>
                <w:sz w:val="22"/>
                <w:szCs w:val="22"/>
              </w:rPr>
              <w:t xml:space="preserve"> </w:t>
            </w:r>
            <w:r>
              <w:rPr>
                <w:rFonts w:ascii="Arial" w:hAnsi="Arial" w:cs="Arial"/>
                <w:bCs/>
                <w:sz w:val="22"/>
                <w:szCs w:val="22"/>
              </w:rPr>
              <w:t>website domain address fee</w:t>
            </w:r>
            <w:r w:rsidRPr="009C682C">
              <w:rPr>
                <w:rFonts w:ascii="Arial" w:hAnsi="Arial" w:cs="Arial"/>
                <w:bCs/>
                <w:sz w:val="22"/>
                <w:szCs w:val="22"/>
              </w:rPr>
              <w:t xml:space="preserve"> 20</w:t>
            </w:r>
            <w:r>
              <w:rPr>
                <w:rFonts w:ascii="Arial" w:hAnsi="Arial" w:cs="Arial"/>
                <w:bCs/>
                <w:sz w:val="22"/>
                <w:szCs w:val="22"/>
              </w:rPr>
              <w:t>21 (paid By C. Johnson - Waite)</w:t>
            </w:r>
            <w:r w:rsidRPr="009C682C">
              <w:rPr>
                <w:rFonts w:ascii="Arial" w:hAnsi="Arial" w:cs="Arial"/>
                <w:bCs/>
                <w:sz w:val="22"/>
                <w:szCs w:val="22"/>
              </w:rPr>
              <w:tab/>
            </w:r>
          </w:p>
          <w:p w14:paraId="735F2C25" w14:textId="77777777" w:rsidR="001C7CE3" w:rsidRPr="009C682C" w:rsidRDefault="001C7CE3" w:rsidP="001C7CE3">
            <w:pPr>
              <w:spacing w:after="0" w:line="240" w:lineRule="auto"/>
              <w:contextualSpacing/>
              <w:rPr>
                <w:rFonts w:ascii="Arial" w:hAnsi="Arial" w:cs="Arial"/>
                <w:bCs/>
                <w:sz w:val="22"/>
                <w:szCs w:val="22"/>
              </w:rPr>
            </w:pPr>
            <w:proofErr w:type="spellStart"/>
            <w:r w:rsidRPr="009C682C">
              <w:rPr>
                <w:rFonts w:ascii="Arial" w:hAnsi="Arial" w:cs="Arial"/>
                <w:bCs/>
                <w:sz w:val="22"/>
                <w:szCs w:val="22"/>
              </w:rPr>
              <w:t>PopGRG</w:t>
            </w:r>
            <w:proofErr w:type="spellEnd"/>
            <w:r w:rsidRPr="009C682C">
              <w:rPr>
                <w:rFonts w:ascii="Arial" w:hAnsi="Arial" w:cs="Arial"/>
                <w:bCs/>
                <w:sz w:val="22"/>
                <w:szCs w:val="22"/>
              </w:rPr>
              <w:t xml:space="preserve"> </w:t>
            </w:r>
            <w:r>
              <w:rPr>
                <w:rFonts w:ascii="Arial" w:hAnsi="Arial" w:cs="Arial"/>
                <w:bCs/>
                <w:sz w:val="22"/>
                <w:szCs w:val="22"/>
              </w:rPr>
              <w:t>Joanna Stillwell prize (joint winner – Cheuk Sam Siu)</w:t>
            </w:r>
            <w:r w:rsidRPr="009C682C">
              <w:rPr>
                <w:rFonts w:ascii="Arial" w:hAnsi="Arial" w:cs="Arial"/>
                <w:bCs/>
                <w:sz w:val="22"/>
                <w:szCs w:val="22"/>
              </w:rPr>
              <w:tab/>
            </w:r>
            <w:r w:rsidRPr="009C682C">
              <w:rPr>
                <w:rFonts w:ascii="Arial" w:hAnsi="Arial" w:cs="Arial"/>
                <w:bCs/>
                <w:sz w:val="22"/>
                <w:szCs w:val="22"/>
              </w:rPr>
              <w:tab/>
            </w:r>
            <w:r w:rsidRPr="009C682C">
              <w:rPr>
                <w:rFonts w:ascii="Arial" w:hAnsi="Arial" w:cs="Arial"/>
                <w:bCs/>
                <w:sz w:val="22"/>
                <w:szCs w:val="22"/>
              </w:rPr>
              <w:tab/>
            </w:r>
          </w:p>
        </w:tc>
        <w:tc>
          <w:tcPr>
            <w:tcW w:w="1425" w:type="dxa"/>
            <w:hideMark/>
          </w:tcPr>
          <w:p w14:paraId="252D8672"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 xml:space="preserve">£15 </w:t>
            </w:r>
          </w:p>
          <w:p w14:paraId="5E8B98C1"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£100</w:t>
            </w:r>
          </w:p>
          <w:p w14:paraId="2C70200C"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£90</w:t>
            </w:r>
          </w:p>
          <w:p w14:paraId="648A3078"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£20</w:t>
            </w:r>
          </w:p>
          <w:p w14:paraId="247249B5"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£100</w:t>
            </w:r>
          </w:p>
          <w:p w14:paraId="4F825DA0"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£15</w:t>
            </w:r>
          </w:p>
          <w:p w14:paraId="574E97CB"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£50</w:t>
            </w:r>
          </w:p>
          <w:p w14:paraId="7D222A53" w14:textId="77777777" w:rsidR="001C7CE3" w:rsidRDefault="001C7CE3" w:rsidP="001C7CE3">
            <w:pPr>
              <w:spacing w:after="0" w:line="240" w:lineRule="auto"/>
              <w:contextualSpacing/>
              <w:jc w:val="right"/>
              <w:rPr>
                <w:rFonts w:ascii="Arial" w:hAnsi="Arial" w:cs="Arial"/>
                <w:sz w:val="22"/>
                <w:szCs w:val="22"/>
              </w:rPr>
            </w:pPr>
          </w:p>
          <w:p w14:paraId="22BE9B5B" w14:textId="77777777" w:rsidR="001C7CE3" w:rsidRDefault="001C7CE3" w:rsidP="001C7CE3">
            <w:pPr>
              <w:spacing w:after="0" w:line="240" w:lineRule="auto"/>
              <w:contextualSpacing/>
              <w:jc w:val="right"/>
              <w:rPr>
                <w:rFonts w:ascii="Arial" w:hAnsi="Arial" w:cs="Arial"/>
                <w:sz w:val="22"/>
                <w:szCs w:val="22"/>
              </w:rPr>
            </w:pPr>
          </w:p>
        </w:tc>
      </w:tr>
      <w:tr w:rsidR="001C7CE3" w14:paraId="45C441B6" w14:textId="77777777" w:rsidTr="00BD285F">
        <w:tc>
          <w:tcPr>
            <w:tcW w:w="8472" w:type="dxa"/>
          </w:tcPr>
          <w:p w14:paraId="01AFC8E5" w14:textId="77777777" w:rsidR="001C7CE3" w:rsidRDefault="001C7CE3" w:rsidP="001C7CE3">
            <w:pPr>
              <w:spacing w:after="0" w:line="240" w:lineRule="auto"/>
              <w:contextualSpacing/>
              <w:rPr>
                <w:rFonts w:ascii="Arial" w:hAnsi="Arial" w:cs="Arial"/>
                <w:bCs/>
                <w:sz w:val="22"/>
                <w:szCs w:val="22"/>
              </w:rPr>
            </w:pPr>
          </w:p>
        </w:tc>
        <w:tc>
          <w:tcPr>
            <w:tcW w:w="1425" w:type="dxa"/>
          </w:tcPr>
          <w:p w14:paraId="4FBAA121" w14:textId="77777777" w:rsidR="001C7CE3" w:rsidRDefault="001C7CE3" w:rsidP="001C7CE3">
            <w:pPr>
              <w:spacing w:after="0" w:line="240" w:lineRule="auto"/>
              <w:contextualSpacing/>
              <w:jc w:val="right"/>
              <w:rPr>
                <w:rFonts w:ascii="Arial" w:hAnsi="Arial" w:cs="Arial"/>
                <w:sz w:val="22"/>
                <w:szCs w:val="22"/>
              </w:rPr>
            </w:pPr>
          </w:p>
        </w:tc>
      </w:tr>
    </w:tbl>
    <w:p w14:paraId="1519C1FB" w14:textId="77777777" w:rsidR="001C7CE3" w:rsidRDefault="001C7CE3" w:rsidP="001C7CE3">
      <w:pPr>
        <w:spacing w:after="0" w:line="240" w:lineRule="auto"/>
        <w:contextualSpacing/>
      </w:pPr>
    </w:p>
    <w:tbl>
      <w:tblPr>
        <w:tblW w:w="9897" w:type="dxa"/>
        <w:tblLook w:val="01E0" w:firstRow="1" w:lastRow="1" w:firstColumn="1" w:lastColumn="1" w:noHBand="0" w:noVBand="0"/>
      </w:tblPr>
      <w:tblGrid>
        <w:gridCol w:w="8472"/>
        <w:gridCol w:w="1425"/>
      </w:tblGrid>
      <w:tr w:rsidR="001C7CE3" w14:paraId="633D52B3" w14:textId="77777777" w:rsidTr="00BD285F">
        <w:tc>
          <w:tcPr>
            <w:tcW w:w="8472" w:type="dxa"/>
            <w:hideMark/>
          </w:tcPr>
          <w:p w14:paraId="18336C03"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Total Expenditure</w:t>
            </w:r>
          </w:p>
        </w:tc>
        <w:tc>
          <w:tcPr>
            <w:tcW w:w="1425" w:type="dxa"/>
            <w:hideMark/>
          </w:tcPr>
          <w:p w14:paraId="07C380EA"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£390</w:t>
            </w:r>
          </w:p>
          <w:p w14:paraId="723551F8" w14:textId="77777777" w:rsidR="001C7CE3" w:rsidRDefault="001C7CE3" w:rsidP="001C7CE3">
            <w:pPr>
              <w:spacing w:after="0" w:line="240" w:lineRule="auto"/>
              <w:contextualSpacing/>
              <w:jc w:val="right"/>
              <w:rPr>
                <w:rFonts w:ascii="Arial" w:hAnsi="Arial" w:cs="Arial"/>
                <w:sz w:val="22"/>
                <w:szCs w:val="22"/>
              </w:rPr>
            </w:pPr>
          </w:p>
          <w:p w14:paraId="02968372" w14:textId="77777777" w:rsidR="001C7CE3" w:rsidRDefault="001C7CE3" w:rsidP="001C7CE3">
            <w:pPr>
              <w:spacing w:after="0" w:line="240" w:lineRule="auto"/>
              <w:contextualSpacing/>
              <w:jc w:val="right"/>
              <w:rPr>
                <w:rFonts w:ascii="Arial" w:hAnsi="Arial" w:cs="Arial"/>
                <w:sz w:val="22"/>
                <w:szCs w:val="22"/>
              </w:rPr>
            </w:pPr>
          </w:p>
        </w:tc>
      </w:tr>
    </w:tbl>
    <w:p w14:paraId="429A9644" w14:textId="77777777" w:rsidR="001C7CE3" w:rsidRDefault="001C7CE3" w:rsidP="001C7CE3">
      <w:pPr>
        <w:spacing w:after="0" w:line="240" w:lineRule="auto"/>
        <w:contextualSpacing/>
      </w:pPr>
    </w:p>
    <w:tbl>
      <w:tblPr>
        <w:tblW w:w="9897" w:type="dxa"/>
        <w:tblLook w:val="01E0" w:firstRow="1" w:lastRow="1" w:firstColumn="1" w:lastColumn="1" w:noHBand="0" w:noVBand="0"/>
      </w:tblPr>
      <w:tblGrid>
        <w:gridCol w:w="8472"/>
        <w:gridCol w:w="1425"/>
      </w:tblGrid>
      <w:tr w:rsidR="001C7CE3" w14:paraId="55613F54" w14:textId="77777777" w:rsidTr="00BD285F">
        <w:tc>
          <w:tcPr>
            <w:tcW w:w="8472" w:type="dxa"/>
            <w:hideMark/>
          </w:tcPr>
          <w:p w14:paraId="3F837523" w14:textId="77777777" w:rsidR="001C7CE3" w:rsidRDefault="001C7CE3" w:rsidP="001C7CE3">
            <w:pPr>
              <w:spacing w:after="0" w:line="240" w:lineRule="auto"/>
              <w:contextualSpacing/>
              <w:rPr>
                <w:rFonts w:ascii="Arial" w:hAnsi="Arial" w:cs="Arial"/>
                <w:sz w:val="22"/>
                <w:szCs w:val="22"/>
              </w:rPr>
            </w:pPr>
            <w:r>
              <w:rPr>
                <w:rFonts w:ascii="Arial" w:hAnsi="Arial" w:cs="Arial"/>
                <w:sz w:val="22"/>
                <w:szCs w:val="22"/>
              </w:rPr>
              <w:t>Surplus (deficit)</w:t>
            </w:r>
          </w:p>
        </w:tc>
        <w:tc>
          <w:tcPr>
            <w:tcW w:w="1425" w:type="dxa"/>
            <w:hideMark/>
          </w:tcPr>
          <w:p w14:paraId="31318FAA"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£415</w:t>
            </w:r>
          </w:p>
        </w:tc>
      </w:tr>
    </w:tbl>
    <w:p w14:paraId="0EC759CD" w14:textId="77777777" w:rsidR="001C7CE3" w:rsidRDefault="001C7CE3" w:rsidP="001C7CE3">
      <w:pPr>
        <w:spacing w:after="0" w:line="240" w:lineRule="auto"/>
        <w:contextualSpacing/>
      </w:pPr>
    </w:p>
    <w:p w14:paraId="10CCD09D" w14:textId="77777777" w:rsidR="001C7CE3" w:rsidRDefault="001C7CE3" w:rsidP="001C7CE3">
      <w:pPr>
        <w:spacing w:after="0" w:line="240" w:lineRule="auto"/>
        <w:contextualSpacing/>
      </w:pPr>
    </w:p>
    <w:tbl>
      <w:tblPr>
        <w:tblW w:w="9897" w:type="dxa"/>
        <w:tblLook w:val="01E0" w:firstRow="1" w:lastRow="1" w:firstColumn="1" w:lastColumn="1" w:noHBand="0" w:noVBand="0"/>
      </w:tblPr>
      <w:tblGrid>
        <w:gridCol w:w="8472"/>
        <w:gridCol w:w="1425"/>
      </w:tblGrid>
      <w:tr w:rsidR="001C7CE3" w14:paraId="3E8152BA" w14:textId="77777777" w:rsidTr="00BD285F">
        <w:tc>
          <w:tcPr>
            <w:tcW w:w="8472" w:type="dxa"/>
            <w:hideMark/>
          </w:tcPr>
          <w:p w14:paraId="1C6BC0EC" w14:textId="77777777" w:rsidR="001C7CE3" w:rsidRDefault="001C7CE3" w:rsidP="001C7CE3">
            <w:pPr>
              <w:spacing w:after="0" w:line="240" w:lineRule="auto"/>
              <w:contextualSpacing/>
              <w:rPr>
                <w:rFonts w:ascii="Arial" w:hAnsi="Arial" w:cs="Arial"/>
                <w:b/>
                <w:sz w:val="22"/>
                <w:szCs w:val="22"/>
              </w:rPr>
            </w:pPr>
            <w:r>
              <w:rPr>
                <w:rFonts w:ascii="Arial" w:hAnsi="Arial" w:cs="Arial"/>
                <w:b/>
                <w:sz w:val="22"/>
                <w:szCs w:val="22"/>
              </w:rPr>
              <w:t>Closing balance carried forward 26 August 2021</w:t>
            </w:r>
          </w:p>
        </w:tc>
        <w:tc>
          <w:tcPr>
            <w:tcW w:w="1425" w:type="dxa"/>
            <w:hideMark/>
          </w:tcPr>
          <w:p w14:paraId="6CD4E5D0" w14:textId="77777777" w:rsidR="001C7CE3" w:rsidRDefault="001C7CE3" w:rsidP="001C7CE3">
            <w:pPr>
              <w:spacing w:after="0" w:line="240" w:lineRule="auto"/>
              <w:contextualSpacing/>
              <w:jc w:val="right"/>
              <w:rPr>
                <w:rFonts w:ascii="Arial" w:hAnsi="Arial" w:cs="Arial"/>
                <w:sz w:val="22"/>
                <w:szCs w:val="22"/>
              </w:rPr>
            </w:pPr>
            <w:r>
              <w:rPr>
                <w:rFonts w:ascii="Arial" w:hAnsi="Arial" w:cs="Arial"/>
                <w:sz w:val="22"/>
                <w:szCs w:val="22"/>
              </w:rPr>
              <w:t>£2,785.79</w:t>
            </w:r>
          </w:p>
        </w:tc>
      </w:tr>
    </w:tbl>
    <w:p w14:paraId="024F6E49" w14:textId="77777777" w:rsidR="001C7CE3" w:rsidRDefault="001C7CE3" w:rsidP="001C7CE3">
      <w:pPr>
        <w:spacing w:after="0" w:line="240" w:lineRule="auto"/>
        <w:contextualSpacing/>
      </w:pPr>
    </w:p>
    <w:p w14:paraId="3C468949" w14:textId="77777777" w:rsidR="001C7CE3" w:rsidRDefault="001C7CE3" w:rsidP="001C7CE3"/>
    <w:p w14:paraId="790D9A26" w14:textId="77777777" w:rsidR="001C7CE3" w:rsidRDefault="001C7CE3" w:rsidP="001C7CE3">
      <w:pPr>
        <w:rPr>
          <w:rFonts w:ascii="Arial" w:hAnsi="Arial" w:cs="Arial"/>
          <w:sz w:val="22"/>
          <w:szCs w:val="22"/>
        </w:rPr>
      </w:pPr>
      <w:r>
        <w:rPr>
          <w:rFonts w:ascii="Arial" w:hAnsi="Arial" w:cs="Arial"/>
          <w:sz w:val="22"/>
          <w:szCs w:val="22"/>
        </w:rPr>
        <w:t xml:space="preserve">In presenting these accounts it should be noted that the change of </w:t>
      </w:r>
      <w:proofErr w:type="spellStart"/>
      <w:r>
        <w:rPr>
          <w:rFonts w:ascii="Arial" w:hAnsi="Arial" w:cs="Arial"/>
          <w:sz w:val="22"/>
          <w:szCs w:val="22"/>
        </w:rPr>
        <w:t>PopGRG</w:t>
      </w:r>
      <w:proofErr w:type="spellEnd"/>
      <w:r>
        <w:rPr>
          <w:rFonts w:ascii="Arial" w:hAnsi="Arial" w:cs="Arial"/>
          <w:sz w:val="22"/>
          <w:szCs w:val="22"/>
        </w:rPr>
        <w:t xml:space="preserve"> bank account has finally been completed during the last accounting period. Despite a few issues with the Lloyds Bank, the official the </w:t>
      </w:r>
      <w:proofErr w:type="spellStart"/>
      <w:r>
        <w:rPr>
          <w:rFonts w:ascii="Arial" w:hAnsi="Arial" w:cs="Arial"/>
          <w:sz w:val="22"/>
          <w:szCs w:val="22"/>
        </w:rPr>
        <w:t>PopGRG</w:t>
      </w:r>
      <w:proofErr w:type="spellEnd"/>
      <w:r>
        <w:rPr>
          <w:rFonts w:ascii="Arial" w:hAnsi="Arial" w:cs="Arial"/>
          <w:sz w:val="22"/>
          <w:szCs w:val="22"/>
        </w:rPr>
        <w:t xml:space="preserve"> account has been changed from “Dr A J Bailey – Re Population Geography Research Group” to “</w:t>
      </w:r>
      <w:r w:rsidRPr="002D4C18">
        <w:rPr>
          <w:rFonts w:ascii="Arial" w:hAnsi="Arial" w:cs="Arial"/>
          <w:sz w:val="22"/>
          <w:szCs w:val="22"/>
        </w:rPr>
        <w:t>Population Geography Research Group, RGS-IBG</w:t>
      </w:r>
      <w:r>
        <w:rPr>
          <w:rFonts w:ascii="Arial" w:hAnsi="Arial" w:cs="Arial"/>
          <w:sz w:val="22"/>
          <w:szCs w:val="22"/>
        </w:rPr>
        <w:t xml:space="preserve">”. </w:t>
      </w:r>
    </w:p>
    <w:p w14:paraId="19DF927A" w14:textId="77777777" w:rsidR="001C7CE3" w:rsidRDefault="001C7CE3" w:rsidP="001C7CE3">
      <w:pPr>
        <w:rPr>
          <w:rFonts w:ascii="Arial" w:hAnsi="Arial" w:cs="Arial"/>
          <w:sz w:val="22"/>
          <w:szCs w:val="22"/>
        </w:rPr>
      </w:pPr>
    </w:p>
    <w:p w14:paraId="310310BD" w14:textId="77777777" w:rsidR="001C7CE3" w:rsidRDefault="001C7CE3" w:rsidP="001C7CE3">
      <w:pPr>
        <w:rPr>
          <w:rFonts w:ascii="Arial" w:hAnsi="Arial" w:cs="Arial"/>
          <w:sz w:val="22"/>
          <w:szCs w:val="22"/>
        </w:rPr>
      </w:pPr>
      <w:r>
        <w:rPr>
          <w:rFonts w:ascii="Arial" w:hAnsi="Arial" w:cs="Arial"/>
          <w:sz w:val="22"/>
          <w:szCs w:val="22"/>
        </w:rPr>
        <w:lastRenderedPageBreak/>
        <w:t xml:space="preserve">The current report is for the period between 27 August 2020 and 24 August 2021, covering slightly shorter than one calendar year due to the dates of the 2022 AGM. </w:t>
      </w:r>
    </w:p>
    <w:p w14:paraId="5DA5E1E6" w14:textId="77777777" w:rsidR="001C7CE3" w:rsidRDefault="001C7CE3" w:rsidP="001C7CE3">
      <w:pPr>
        <w:rPr>
          <w:rFonts w:ascii="Arial" w:hAnsi="Arial" w:cs="Arial"/>
          <w:sz w:val="22"/>
          <w:szCs w:val="22"/>
        </w:rPr>
      </w:pPr>
    </w:p>
    <w:p w14:paraId="3FD81A15" w14:textId="77777777" w:rsidR="001C7CE3" w:rsidRDefault="001C7CE3" w:rsidP="001C7CE3">
      <w:pPr>
        <w:rPr>
          <w:rFonts w:ascii="Arial" w:hAnsi="Arial" w:cs="Arial"/>
          <w:sz w:val="22"/>
          <w:szCs w:val="22"/>
        </w:rPr>
      </w:pPr>
      <w:r>
        <w:rPr>
          <w:rFonts w:ascii="Arial" w:hAnsi="Arial" w:cs="Arial"/>
          <w:sz w:val="22"/>
          <w:szCs w:val="22"/>
        </w:rPr>
        <w:t xml:space="preserve">There are at least two outstanding payments that need to be made for the </w:t>
      </w:r>
      <w:proofErr w:type="spellStart"/>
      <w:r>
        <w:rPr>
          <w:rFonts w:ascii="Arial" w:hAnsi="Arial" w:cs="Arial"/>
          <w:sz w:val="22"/>
          <w:szCs w:val="22"/>
        </w:rPr>
        <w:t>PopGRG</w:t>
      </w:r>
      <w:proofErr w:type="spellEnd"/>
      <w:r>
        <w:rPr>
          <w:rFonts w:ascii="Arial" w:hAnsi="Arial" w:cs="Arial"/>
          <w:sz w:val="22"/>
          <w:szCs w:val="22"/>
        </w:rPr>
        <w:t xml:space="preserve"> activities completed during the last year. First, a payment of £50 to joint winner the Joanna Stillwell prize will be made as soon as this winner provides bank details. Second, outstanding payment of £50 to </w:t>
      </w:r>
      <w:proofErr w:type="spellStart"/>
      <w:r>
        <w:rPr>
          <w:rFonts w:ascii="Arial" w:hAnsi="Arial" w:cs="Arial"/>
          <w:sz w:val="22"/>
          <w:szCs w:val="22"/>
        </w:rPr>
        <w:t>Dr.</w:t>
      </w:r>
      <w:proofErr w:type="spellEnd"/>
      <w:r>
        <w:rPr>
          <w:rFonts w:ascii="Arial" w:hAnsi="Arial" w:cs="Arial"/>
          <w:sz w:val="22"/>
          <w:szCs w:val="22"/>
        </w:rPr>
        <w:t xml:space="preserve"> Alan </w:t>
      </w:r>
      <w:proofErr w:type="spellStart"/>
      <w:r>
        <w:rPr>
          <w:rFonts w:ascii="Arial" w:hAnsi="Arial" w:cs="Arial"/>
          <w:sz w:val="22"/>
          <w:szCs w:val="22"/>
        </w:rPr>
        <w:t>Bilton</w:t>
      </w:r>
      <w:proofErr w:type="spellEnd"/>
      <w:r>
        <w:rPr>
          <w:rFonts w:ascii="Arial" w:hAnsi="Arial" w:cs="Arial"/>
          <w:sz w:val="22"/>
          <w:szCs w:val="22"/>
        </w:rPr>
        <w:t xml:space="preserve"> for conducting Creative Writing Workshop as a part of the </w:t>
      </w:r>
      <w:proofErr w:type="spellStart"/>
      <w:r>
        <w:rPr>
          <w:rFonts w:ascii="Arial" w:hAnsi="Arial" w:cs="Arial"/>
          <w:sz w:val="22"/>
          <w:szCs w:val="22"/>
        </w:rPr>
        <w:t>PopGRG</w:t>
      </w:r>
      <w:proofErr w:type="spellEnd"/>
      <w:r>
        <w:rPr>
          <w:rFonts w:ascii="Arial" w:hAnsi="Arial" w:cs="Arial"/>
          <w:sz w:val="22"/>
          <w:szCs w:val="22"/>
        </w:rPr>
        <w:t xml:space="preserve"> writing retreat (held on 4 July, </w:t>
      </w:r>
      <w:proofErr w:type="spellStart"/>
      <w:r>
        <w:rPr>
          <w:rFonts w:ascii="Arial" w:hAnsi="Arial" w:cs="Arial"/>
          <w:sz w:val="22"/>
          <w:szCs w:val="22"/>
        </w:rPr>
        <w:t>Dr.</w:t>
      </w:r>
      <w:proofErr w:type="spellEnd"/>
      <w:r>
        <w:rPr>
          <w:rFonts w:ascii="Arial" w:hAnsi="Arial" w:cs="Arial"/>
          <w:sz w:val="22"/>
          <w:szCs w:val="22"/>
        </w:rPr>
        <w:t xml:space="preserve"> </w:t>
      </w:r>
      <w:proofErr w:type="spellStart"/>
      <w:r>
        <w:rPr>
          <w:rFonts w:ascii="Arial" w:hAnsi="Arial" w:cs="Arial"/>
          <w:sz w:val="22"/>
          <w:szCs w:val="22"/>
        </w:rPr>
        <w:t>Bilton</w:t>
      </w:r>
      <w:proofErr w:type="spellEnd"/>
      <w:r>
        <w:rPr>
          <w:rFonts w:ascii="Arial" w:hAnsi="Arial" w:cs="Arial"/>
          <w:sz w:val="22"/>
          <w:szCs w:val="22"/>
        </w:rPr>
        <w:t xml:space="preserve"> needs to provide bank details). This expenditure (total of £100) needs to be factored in when considering the balance on the </w:t>
      </w:r>
      <w:proofErr w:type="spellStart"/>
      <w:r>
        <w:rPr>
          <w:rFonts w:ascii="Arial" w:hAnsi="Arial" w:cs="Arial"/>
          <w:sz w:val="22"/>
          <w:szCs w:val="22"/>
        </w:rPr>
        <w:t>PopGRG</w:t>
      </w:r>
      <w:proofErr w:type="spellEnd"/>
      <w:r>
        <w:rPr>
          <w:rFonts w:ascii="Arial" w:hAnsi="Arial" w:cs="Arial"/>
          <w:sz w:val="22"/>
          <w:szCs w:val="22"/>
        </w:rPr>
        <w:t xml:space="preserve"> account.</w:t>
      </w:r>
    </w:p>
    <w:p w14:paraId="606D7630" w14:textId="77777777" w:rsidR="001C7CE3" w:rsidRDefault="001C7CE3" w:rsidP="001C7CE3">
      <w:pPr>
        <w:rPr>
          <w:rFonts w:ascii="Arial" w:hAnsi="Arial" w:cs="Arial"/>
          <w:sz w:val="22"/>
          <w:szCs w:val="22"/>
        </w:rPr>
      </w:pPr>
      <w:r>
        <w:rPr>
          <w:rFonts w:ascii="Arial" w:hAnsi="Arial" w:cs="Arial"/>
          <w:sz w:val="22"/>
          <w:szCs w:val="22"/>
        </w:rPr>
        <w:t xml:space="preserve">There was one delayed payment of £90 made in July 2022 by the Treasurer on behalf of the </w:t>
      </w:r>
      <w:proofErr w:type="spellStart"/>
      <w:r>
        <w:rPr>
          <w:rFonts w:ascii="Arial" w:hAnsi="Arial" w:cs="Arial"/>
          <w:sz w:val="22"/>
          <w:szCs w:val="22"/>
        </w:rPr>
        <w:t>PopGRG</w:t>
      </w:r>
      <w:proofErr w:type="spellEnd"/>
      <w:r>
        <w:rPr>
          <w:rFonts w:ascii="Arial" w:hAnsi="Arial" w:cs="Arial"/>
          <w:sz w:val="22"/>
          <w:szCs w:val="22"/>
        </w:rPr>
        <w:t xml:space="preserve"> to the winners of the </w:t>
      </w:r>
      <w:proofErr w:type="spellStart"/>
      <w:r>
        <w:rPr>
          <w:rFonts w:ascii="Arial" w:hAnsi="Arial" w:cs="Arial"/>
          <w:sz w:val="22"/>
          <w:szCs w:val="22"/>
        </w:rPr>
        <w:t>PopGRG</w:t>
      </w:r>
      <w:proofErr w:type="spellEnd"/>
      <w:r>
        <w:rPr>
          <w:rFonts w:ascii="Arial" w:hAnsi="Arial" w:cs="Arial"/>
          <w:sz w:val="22"/>
          <w:szCs w:val="22"/>
        </w:rPr>
        <w:t xml:space="preserve"> image competition held in 2021. As agreed with the RGS-IBG (Catherine Souch) and the Chair of </w:t>
      </w:r>
      <w:proofErr w:type="spellStart"/>
      <w:r>
        <w:rPr>
          <w:rFonts w:ascii="Arial" w:hAnsi="Arial" w:cs="Arial"/>
          <w:sz w:val="22"/>
          <w:szCs w:val="22"/>
        </w:rPr>
        <w:t>PopGRG</w:t>
      </w:r>
      <w:proofErr w:type="spellEnd"/>
      <w:r>
        <w:rPr>
          <w:rFonts w:ascii="Arial" w:hAnsi="Arial" w:cs="Arial"/>
          <w:sz w:val="22"/>
          <w:szCs w:val="22"/>
        </w:rPr>
        <w:t xml:space="preserve">, the Treasurer purchased 6 (six) Amazon electronic gift vouchers worth £10 each, including: </w:t>
      </w:r>
    </w:p>
    <w:p w14:paraId="625BF21E" w14:textId="77777777" w:rsidR="001C7CE3" w:rsidRDefault="001C7CE3" w:rsidP="001C7CE3">
      <w:pPr>
        <w:rPr>
          <w:rFonts w:ascii="Arial" w:hAnsi="Arial" w:cs="Arial"/>
          <w:sz w:val="22"/>
          <w:szCs w:val="22"/>
        </w:rPr>
      </w:pPr>
      <w:r>
        <w:rPr>
          <w:rFonts w:ascii="Arial" w:hAnsi="Arial" w:cs="Arial"/>
          <w:sz w:val="22"/>
          <w:szCs w:val="22"/>
        </w:rPr>
        <w:t>Lewis A. (Nursery and Reception category winner)</w:t>
      </w:r>
    </w:p>
    <w:p w14:paraId="7C644B33" w14:textId="77777777" w:rsidR="001C7CE3" w:rsidRDefault="001C7CE3" w:rsidP="001C7CE3">
      <w:pPr>
        <w:rPr>
          <w:rFonts w:ascii="Arial" w:hAnsi="Arial" w:cs="Arial"/>
          <w:sz w:val="22"/>
          <w:szCs w:val="22"/>
        </w:rPr>
      </w:pPr>
      <w:r>
        <w:rPr>
          <w:rFonts w:ascii="Arial" w:hAnsi="Arial" w:cs="Arial"/>
          <w:sz w:val="22"/>
          <w:szCs w:val="22"/>
        </w:rPr>
        <w:t>Lilley W. (Nursery and Reception category winner)</w:t>
      </w:r>
    </w:p>
    <w:p w14:paraId="2EA5EFB8" w14:textId="77777777" w:rsidR="001C7CE3" w:rsidRDefault="001C7CE3" w:rsidP="001C7CE3">
      <w:pPr>
        <w:rPr>
          <w:rFonts w:ascii="Arial" w:hAnsi="Arial" w:cs="Arial"/>
          <w:sz w:val="22"/>
          <w:szCs w:val="22"/>
        </w:rPr>
      </w:pPr>
      <w:r>
        <w:rPr>
          <w:rFonts w:ascii="Arial" w:hAnsi="Arial" w:cs="Arial"/>
          <w:sz w:val="22"/>
          <w:szCs w:val="22"/>
        </w:rPr>
        <w:t>Ephrata K. (Nursery and Reception category winner)</w:t>
      </w:r>
    </w:p>
    <w:p w14:paraId="2EEA39FD" w14:textId="77777777" w:rsidR="001C7CE3" w:rsidRDefault="001C7CE3" w:rsidP="001C7CE3">
      <w:pPr>
        <w:rPr>
          <w:rFonts w:ascii="Arial" w:hAnsi="Arial" w:cs="Arial"/>
          <w:sz w:val="22"/>
          <w:szCs w:val="22"/>
        </w:rPr>
      </w:pPr>
      <w:r>
        <w:rPr>
          <w:rFonts w:ascii="Arial" w:hAnsi="Arial" w:cs="Arial"/>
          <w:sz w:val="22"/>
          <w:szCs w:val="22"/>
        </w:rPr>
        <w:t>Hannah A. (Year 1&amp;2 category winner)</w:t>
      </w:r>
    </w:p>
    <w:p w14:paraId="6ABF7813" w14:textId="77777777" w:rsidR="001C7CE3" w:rsidRDefault="001C7CE3" w:rsidP="001C7CE3">
      <w:pPr>
        <w:rPr>
          <w:rFonts w:ascii="Arial" w:hAnsi="Arial" w:cs="Arial"/>
          <w:sz w:val="22"/>
          <w:szCs w:val="22"/>
        </w:rPr>
      </w:pPr>
      <w:r>
        <w:rPr>
          <w:rFonts w:ascii="Arial" w:hAnsi="Arial" w:cs="Arial"/>
          <w:sz w:val="22"/>
          <w:szCs w:val="22"/>
        </w:rPr>
        <w:t>Kamsi K. (Year 1&amp;2 category winner)</w:t>
      </w:r>
    </w:p>
    <w:p w14:paraId="4E6E5096" w14:textId="77777777" w:rsidR="001C7CE3" w:rsidRDefault="001C7CE3" w:rsidP="001C7CE3">
      <w:pPr>
        <w:rPr>
          <w:rFonts w:ascii="Arial" w:hAnsi="Arial" w:cs="Arial"/>
          <w:sz w:val="22"/>
          <w:szCs w:val="22"/>
        </w:rPr>
      </w:pPr>
      <w:r>
        <w:rPr>
          <w:rFonts w:ascii="Arial" w:hAnsi="Arial" w:cs="Arial"/>
          <w:sz w:val="22"/>
          <w:szCs w:val="22"/>
        </w:rPr>
        <w:t>Kyra M. (Year 1&amp;2 category winner)</w:t>
      </w:r>
    </w:p>
    <w:p w14:paraId="7916629B" w14:textId="77777777" w:rsidR="001C7CE3" w:rsidRDefault="001C7CE3" w:rsidP="001C7CE3">
      <w:pPr>
        <w:rPr>
          <w:rFonts w:ascii="Arial" w:hAnsi="Arial" w:cs="Arial"/>
          <w:sz w:val="22"/>
          <w:szCs w:val="22"/>
        </w:rPr>
      </w:pPr>
      <w:r>
        <w:rPr>
          <w:rFonts w:ascii="Arial" w:hAnsi="Arial" w:cs="Arial"/>
          <w:sz w:val="22"/>
          <w:szCs w:val="22"/>
        </w:rPr>
        <w:t xml:space="preserve">Furthermore, one £30 Amazon electronic gift voucher worth £30 was purchased for the overall </w:t>
      </w:r>
      <w:proofErr w:type="spellStart"/>
      <w:r>
        <w:rPr>
          <w:rFonts w:ascii="Arial" w:hAnsi="Arial" w:cs="Arial"/>
          <w:sz w:val="22"/>
          <w:szCs w:val="22"/>
        </w:rPr>
        <w:t>PopGRG</w:t>
      </w:r>
      <w:proofErr w:type="spellEnd"/>
      <w:r>
        <w:rPr>
          <w:rFonts w:ascii="Arial" w:hAnsi="Arial" w:cs="Arial"/>
          <w:sz w:val="22"/>
          <w:szCs w:val="22"/>
        </w:rPr>
        <w:t xml:space="preserve"> image competition winner David E. The total cost of these vouchers amounted to £90 (6x£10 + £30), the copies of Amazon vouchers given to the winners are available for audit (these cannot be widely shared as each voucher has unique single use redemption code). The Treasurer was reimbursed for paying this cost by direct bank transfer.</w:t>
      </w:r>
    </w:p>
    <w:p w14:paraId="6AD1C586" w14:textId="77777777" w:rsidR="001C7CE3" w:rsidRDefault="001C7CE3" w:rsidP="001C7CE3">
      <w:pPr>
        <w:rPr>
          <w:rFonts w:ascii="Arial" w:hAnsi="Arial" w:cs="Arial"/>
          <w:sz w:val="22"/>
          <w:szCs w:val="22"/>
        </w:rPr>
      </w:pPr>
    </w:p>
    <w:p w14:paraId="0C939135" w14:textId="77777777" w:rsidR="001C7CE3" w:rsidRDefault="001C7CE3" w:rsidP="001C7CE3">
      <w:pPr>
        <w:rPr>
          <w:rFonts w:ascii="Arial" w:hAnsi="Arial" w:cs="Arial"/>
          <w:sz w:val="22"/>
          <w:szCs w:val="22"/>
        </w:rPr>
      </w:pPr>
      <w:r>
        <w:rPr>
          <w:rFonts w:ascii="Arial" w:hAnsi="Arial" w:cs="Arial"/>
          <w:sz w:val="22"/>
          <w:szCs w:val="22"/>
        </w:rPr>
        <w:t xml:space="preserve">There are still outstanding payments to be made for three £10 vouchers to three remaining winners of the </w:t>
      </w:r>
      <w:proofErr w:type="spellStart"/>
      <w:r>
        <w:rPr>
          <w:rFonts w:ascii="Arial" w:hAnsi="Arial" w:cs="Arial"/>
          <w:sz w:val="22"/>
          <w:szCs w:val="22"/>
        </w:rPr>
        <w:t>PopGRG</w:t>
      </w:r>
      <w:proofErr w:type="spellEnd"/>
      <w:r>
        <w:rPr>
          <w:rFonts w:ascii="Arial" w:hAnsi="Arial" w:cs="Arial"/>
          <w:sz w:val="22"/>
          <w:szCs w:val="22"/>
        </w:rPr>
        <w:t xml:space="preserve"> image competition (</w:t>
      </w:r>
      <w:r w:rsidRPr="00C32BC5">
        <w:rPr>
          <w:rFonts w:ascii="Arial" w:hAnsi="Arial" w:cs="Arial"/>
          <w:sz w:val="22"/>
          <w:szCs w:val="22"/>
        </w:rPr>
        <w:t>Zaira, Nathan and Angelica</w:t>
      </w:r>
      <w:r>
        <w:rPr>
          <w:rFonts w:ascii="Arial" w:hAnsi="Arial" w:cs="Arial"/>
          <w:sz w:val="22"/>
          <w:szCs w:val="22"/>
        </w:rPr>
        <w:t xml:space="preserve">), who moved from primary to secondary school and were unable to receive their prizes in July 2022. </w:t>
      </w:r>
      <w:proofErr w:type="spellStart"/>
      <w:r>
        <w:rPr>
          <w:rFonts w:ascii="Arial" w:hAnsi="Arial" w:cs="Arial"/>
          <w:sz w:val="22"/>
          <w:szCs w:val="22"/>
        </w:rPr>
        <w:t>PopGRG</w:t>
      </w:r>
      <w:proofErr w:type="spellEnd"/>
      <w:r>
        <w:rPr>
          <w:rFonts w:ascii="Arial" w:hAnsi="Arial" w:cs="Arial"/>
          <w:sz w:val="22"/>
          <w:szCs w:val="22"/>
        </w:rPr>
        <w:t xml:space="preserve"> has already provided a £20 thank you voucher to Sarah Tombs (artist and competition judge), payment for a Love2shop gift card to Sarah made on 30 Aug 2022 by the Treasurer Sergei Shubin (who was reimbursed the cost of £20 on the same day). We have also agreed to pay £20 each to another external judge (Pernille Spence), who selected the winners. These </w:t>
      </w:r>
      <w:r>
        <w:rPr>
          <w:rFonts w:ascii="Arial" w:hAnsi="Arial" w:cs="Arial"/>
          <w:sz w:val="22"/>
          <w:szCs w:val="22"/>
        </w:rPr>
        <w:lastRenderedPageBreak/>
        <w:t xml:space="preserve">outstanding payments (3x£10 and 1x£20) need to be factored in when considering the balance on the </w:t>
      </w:r>
      <w:proofErr w:type="spellStart"/>
      <w:r>
        <w:rPr>
          <w:rFonts w:ascii="Arial" w:hAnsi="Arial" w:cs="Arial"/>
          <w:sz w:val="22"/>
          <w:szCs w:val="22"/>
        </w:rPr>
        <w:t>PopGRG</w:t>
      </w:r>
      <w:proofErr w:type="spellEnd"/>
      <w:r>
        <w:rPr>
          <w:rFonts w:ascii="Arial" w:hAnsi="Arial" w:cs="Arial"/>
          <w:sz w:val="22"/>
          <w:szCs w:val="22"/>
        </w:rPr>
        <w:t xml:space="preserve"> account.</w:t>
      </w:r>
    </w:p>
    <w:p w14:paraId="1436448C" w14:textId="77777777" w:rsidR="001C7CE3" w:rsidRDefault="001C7CE3" w:rsidP="001C7CE3">
      <w:pPr>
        <w:rPr>
          <w:rFonts w:ascii="Arial" w:hAnsi="Arial" w:cs="Arial"/>
          <w:sz w:val="22"/>
          <w:szCs w:val="22"/>
        </w:rPr>
      </w:pPr>
    </w:p>
    <w:p w14:paraId="00F05B5F" w14:textId="77777777" w:rsidR="001C7CE3" w:rsidRDefault="001C7CE3" w:rsidP="001C7CE3">
      <w:pPr>
        <w:rPr>
          <w:rFonts w:ascii="Arial" w:hAnsi="Arial" w:cs="Arial"/>
          <w:sz w:val="22"/>
          <w:szCs w:val="22"/>
        </w:rPr>
      </w:pPr>
      <w:r>
        <w:rPr>
          <w:rFonts w:ascii="Arial" w:hAnsi="Arial" w:cs="Arial"/>
          <w:sz w:val="22"/>
          <w:szCs w:val="22"/>
        </w:rPr>
        <w:t xml:space="preserve">As </w:t>
      </w:r>
      <w:proofErr w:type="spellStart"/>
      <w:r>
        <w:rPr>
          <w:rFonts w:ascii="Arial" w:hAnsi="Arial" w:cs="Arial"/>
          <w:sz w:val="22"/>
          <w:szCs w:val="22"/>
        </w:rPr>
        <w:t>PopGRG</w:t>
      </w:r>
      <w:proofErr w:type="spellEnd"/>
      <w:r>
        <w:rPr>
          <w:rFonts w:ascii="Arial" w:hAnsi="Arial" w:cs="Arial"/>
          <w:sz w:val="22"/>
          <w:szCs w:val="22"/>
        </w:rPr>
        <w:t xml:space="preserve"> took ownership of the IMigMob conference, it has also agreed to provide conference bursaries to selected participants. This year, two bursaries (£100) were awarded to Filip </w:t>
      </w:r>
      <w:proofErr w:type="spellStart"/>
      <w:r>
        <w:rPr>
          <w:rFonts w:ascii="Arial" w:hAnsi="Arial" w:cs="Arial"/>
          <w:sz w:val="22"/>
          <w:szCs w:val="22"/>
        </w:rPr>
        <w:t>Nemecek</w:t>
      </w:r>
      <w:proofErr w:type="spellEnd"/>
      <w:r>
        <w:rPr>
          <w:rFonts w:ascii="Arial" w:hAnsi="Arial" w:cs="Arial"/>
          <w:sz w:val="22"/>
          <w:szCs w:val="22"/>
        </w:rPr>
        <w:t xml:space="preserve"> and Julie </w:t>
      </w:r>
      <w:proofErr w:type="spellStart"/>
      <w:r>
        <w:rPr>
          <w:rFonts w:ascii="Arial" w:hAnsi="Arial" w:cs="Arial"/>
          <w:sz w:val="22"/>
          <w:szCs w:val="22"/>
        </w:rPr>
        <w:t>Fromentin</w:t>
      </w:r>
      <w:proofErr w:type="spellEnd"/>
      <w:r>
        <w:rPr>
          <w:rFonts w:ascii="Arial" w:hAnsi="Arial" w:cs="Arial"/>
          <w:sz w:val="22"/>
          <w:szCs w:val="22"/>
        </w:rPr>
        <w:t xml:space="preserve">. While one bursary has already been transferred (to Filip Nemecek), there was a delay with the payment of the second bursary (to Julie </w:t>
      </w:r>
      <w:proofErr w:type="spellStart"/>
      <w:r>
        <w:rPr>
          <w:rFonts w:ascii="Arial" w:hAnsi="Arial" w:cs="Arial"/>
          <w:sz w:val="22"/>
          <w:szCs w:val="22"/>
        </w:rPr>
        <w:t>Fromentin</w:t>
      </w:r>
      <w:proofErr w:type="spellEnd"/>
      <w:r>
        <w:rPr>
          <w:rFonts w:ascii="Arial" w:hAnsi="Arial" w:cs="Arial"/>
          <w:sz w:val="22"/>
          <w:szCs w:val="22"/>
        </w:rPr>
        <w:t>) as this involved additional charges for international money transfer (the recipient provided a French bank account). The final cost of this money transfer (£100 plus bank fees) is yet to be established, and we are waiting for a confirmation from the RGS-IBG about eligibility of these costs.</w:t>
      </w:r>
    </w:p>
    <w:p w14:paraId="1FEDFAF2" w14:textId="77777777" w:rsidR="001C7CE3" w:rsidRDefault="001C7CE3" w:rsidP="001C7CE3">
      <w:pPr>
        <w:rPr>
          <w:rFonts w:ascii="Arial" w:hAnsi="Arial" w:cs="Arial"/>
          <w:sz w:val="22"/>
          <w:szCs w:val="22"/>
        </w:rPr>
      </w:pPr>
    </w:p>
    <w:p w14:paraId="07C0C892" w14:textId="77777777" w:rsidR="001C7CE3" w:rsidRPr="00C540FD" w:rsidRDefault="001C7CE3" w:rsidP="001C7CE3">
      <w:pPr>
        <w:rPr>
          <w:rFonts w:ascii="Arial" w:hAnsi="Arial" w:cs="Arial"/>
          <w:sz w:val="22"/>
          <w:szCs w:val="22"/>
        </w:rPr>
      </w:pPr>
      <w:r>
        <w:rPr>
          <w:rFonts w:ascii="Arial" w:hAnsi="Arial" w:cs="Arial"/>
          <w:sz w:val="22"/>
          <w:szCs w:val="22"/>
        </w:rPr>
        <w:t>As it stands, t</w:t>
      </w:r>
      <w:r w:rsidRPr="00C540FD">
        <w:rPr>
          <w:rFonts w:ascii="Arial" w:hAnsi="Arial" w:cs="Arial"/>
          <w:sz w:val="22"/>
          <w:szCs w:val="22"/>
        </w:rPr>
        <w:t xml:space="preserve">he Group’s income </w:t>
      </w:r>
      <w:r>
        <w:rPr>
          <w:rFonts w:ascii="Arial" w:hAnsi="Arial" w:cs="Arial"/>
          <w:sz w:val="22"/>
          <w:szCs w:val="22"/>
        </w:rPr>
        <w:t>was more than</w:t>
      </w:r>
      <w:r w:rsidRPr="00C540FD">
        <w:rPr>
          <w:rFonts w:ascii="Arial" w:hAnsi="Arial" w:cs="Arial"/>
          <w:sz w:val="22"/>
          <w:szCs w:val="22"/>
        </w:rPr>
        <w:t xml:space="preserve"> its expenditure </w:t>
      </w:r>
      <w:r>
        <w:rPr>
          <w:rFonts w:ascii="Arial" w:hAnsi="Arial" w:cs="Arial"/>
          <w:sz w:val="22"/>
          <w:szCs w:val="22"/>
        </w:rPr>
        <w:t xml:space="preserve">(deficit) </w:t>
      </w:r>
      <w:r w:rsidRPr="00C540FD">
        <w:rPr>
          <w:rFonts w:ascii="Arial" w:hAnsi="Arial" w:cs="Arial"/>
          <w:sz w:val="22"/>
          <w:szCs w:val="22"/>
        </w:rPr>
        <w:t>by £</w:t>
      </w:r>
      <w:r>
        <w:rPr>
          <w:rFonts w:ascii="Arial" w:hAnsi="Arial" w:cs="Arial"/>
          <w:sz w:val="22"/>
          <w:szCs w:val="22"/>
        </w:rPr>
        <w:t>415</w:t>
      </w:r>
      <w:r w:rsidRPr="00C540FD">
        <w:rPr>
          <w:rFonts w:ascii="Arial" w:hAnsi="Arial" w:cs="Arial"/>
          <w:sz w:val="22"/>
          <w:szCs w:val="22"/>
        </w:rPr>
        <w:t>. The overall end of year balance is £2</w:t>
      </w:r>
      <w:r>
        <w:rPr>
          <w:rFonts w:ascii="Arial" w:hAnsi="Arial" w:cs="Arial"/>
          <w:sz w:val="22"/>
          <w:szCs w:val="22"/>
        </w:rPr>
        <w:t>905</w:t>
      </w:r>
      <w:r w:rsidRPr="00C540FD">
        <w:rPr>
          <w:rFonts w:ascii="Arial" w:hAnsi="Arial" w:cs="Arial"/>
          <w:sz w:val="22"/>
          <w:szCs w:val="22"/>
        </w:rPr>
        <w:t>.</w:t>
      </w:r>
      <w:r>
        <w:rPr>
          <w:rFonts w:ascii="Arial" w:hAnsi="Arial" w:cs="Arial"/>
          <w:sz w:val="22"/>
          <w:szCs w:val="22"/>
        </w:rPr>
        <w:t>79</w:t>
      </w:r>
      <w:r w:rsidRPr="00C540FD">
        <w:rPr>
          <w:rFonts w:ascii="Arial" w:hAnsi="Arial" w:cs="Arial"/>
          <w:sz w:val="22"/>
          <w:szCs w:val="22"/>
        </w:rPr>
        <w:t>. The RGS-IBG subvention w</w:t>
      </w:r>
      <w:r>
        <w:rPr>
          <w:rFonts w:ascii="Arial" w:hAnsi="Arial" w:cs="Arial"/>
          <w:sz w:val="22"/>
          <w:szCs w:val="22"/>
        </w:rPr>
        <w:t>as</w:t>
      </w:r>
      <w:r w:rsidRPr="00C540FD">
        <w:rPr>
          <w:rFonts w:ascii="Arial" w:hAnsi="Arial" w:cs="Arial"/>
          <w:sz w:val="22"/>
          <w:szCs w:val="22"/>
        </w:rPr>
        <w:t xml:space="preserve"> the main sources of income.</w:t>
      </w:r>
      <w:r>
        <w:rPr>
          <w:rFonts w:ascii="Arial" w:hAnsi="Arial" w:cs="Arial"/>
          <w:sz w:val="22"/>
          <w:szCs w:val="22"/>
        </w:rPr>
        <w:t xml:space="preserve"> We had communication with the former </w:t>
      </w:r>
      <w:proofErr w:type="spellStart"/>
      <w:r>
        <w:rPr>
          <w:rFonts w:ascii="Arial" w:hAnsi="Arial" w:cs="Arial"/>
          <w:sz w:val="22"/>
          <w:szCs w:val="22"/>
        </w:rPr>
        <w:t>PopGRG</w:t>
      </w:r>
      <w:proofErr w:type="spellEnd"/>
      <w:r>
        <w:rPr>
          <w:rFonts w:ascii="Arial" w:hAnsi="Arial" w:cs="Arial"/>
          <w:sz w:val="22"/>
          <w:szCs w:val="22"/>
        </w:rPr>
        <w:t xml:space="preserve"> Treasurer Nigel Walford, who kindly agreed to pay of £31.41 for his book royalties to the </w:t>
      </w:r>
      <w:proofErr w:type="spellStart"/>
      <w:r>
        <w:rPr>
          <w:rFonts w:ascii="Arial" w:hAnsi="Arial" w:cs="Arial"/>
          <w:sz w:val="22"/>
          <w:szCs w:val="22"/>
        </w:rPr>
        <w:t>PopGRG</w:t>
      </w:r>
      <w:proofErr w:type="spellEnd"/>
      <w:r>
        <w:rPr>
          <w:rFonts w:ascii="Arial" w:hAnsi="Arial" w:cs="Arial"/>
          <w:sz w:val="22"/>
          <w:szCs w:val="22"/>
        </w:rPr>
        <w:t xml:space="preserve"> account and attempted to make this payment by cheque. Unfortunately, this cheque bounced as it was addressed to the old name of the </w:t>
      </w:r>
      <w:proofErr w:type="spellStart"/>
      <w:r>
        <w:rPr>
          <w:rFonts w:ascii="Arial" w:hAnsi="Arial" w:cs="Arial"/>
          <w:sz w:val="22"/>
          <w:szCs w:val="22"/>
        </w:rPr>
        <w:t>PopGRG</w:t>
      </w:r>
      <w:proofErr w:type="spellEnd"/>
      <w:r>
        <w:rPr>
          <w:rFonts w:ascii="Arial" w:hAnsi="Arial" w:cs="Arial"/>
          <w:sz w:val="22"/>
          <w:szCs w:val="22"/>
        </w:rPr>
        <w:t xml:space="preserve"> account, which was subsequently changed. It was not possible to process and redirect this cheque before the current report was completed. </w:t>
      </w:r>
      <w:r w:rsidRPr="00C540FD">
        <w:rPr>
          <w:rFonts w:ascii="Arial" w:hAnsi="Arial" w:cs="Arial"/>
          <w:sz w:val="22"/>
          <w:szCs w:val="22"/>
        </w:rPr>
        <w:t xml:space="preserve">The account remains at the Lloyds Bank, Park Row, </w:t>
      </w:r>
      <w:proofErr w:type="gramStart"/>
      <w:r w:rsidRPr="00C540FD">
        <w:rPr>
          <w:rFonts w:ascii="Arial" w:hAnsi="Arial" w:cs="Arial"/>
          <w:sz w:val="22"/>
          <w:szCs w:val="22"/>
        </w:rPr>
        <w:t>Leeds</w:t>
      </w:r>
      <w:proofErr w:type="gramEnd"/>
      <w:r w:rsidRPr="00C540FD">
        <w:rPr>
          <w:rFonts w:ascii="Arial" w:hAnsi="Arial" w:cs="Arial"/>
          <w:sz w:val="22"/>
          <w:szCs w:val="22"/>
        </w:rPr>
        <w:t xml:space="preserve"> and no bank charges were incurred. The balance in the account is sufficient to cover anticipated expenditure over the next year.</w:t>
      </w:r>
    </w:p>
    <w:p w14:paraId="09DB3FED" w14:textId="77777777" w:rsidR="001C7CE3" w:rsidRPr="00C540FD" w:rsidRDefault="001C7CE3" w:rsidP="001C7CE3">
      <w:pPr>
        <w:rPr>
          <w:rFonts w:ascii="Arial" w:hAnsi="Arial" w:cs="Arial"/>
          <w:sz w:val="22"/>
          <w:szCs w:val="22"/>
        </w:rPr>
      </w:pPr>
      <w:r w:rsidRPr="00C540FD">
        <w:rPr>
          <w:rFonts w:ascii="Arial" w:hAnsi="Arial" w:cs="Arial"/>
          <w:noProof/>
          <w:sz w:val="22"/>
          <w:szCs w:val="22"/>
        </w:rPr>
        <w:drawing>
          <wp:anchor distT="0" distB="0" distL="114300" distR="114300" simplePos="0" relativeHeight="251659264" behindDoc="1" locked="0" layoutInCell="1" allowOverlap="1" wp14:anchorId="1A952CB2" wp14:editId="67E078D6">
            <wp:simplePos x="0" y="0"/>
            <wp:positionH relativeFrom="margin">
              <wp:posOffset>-952</wp:posOffset>
            </wp:positionH>
            <wp:positionV relativeFrom="paragraph">
              <wp:posOffset>1587</wp:posOffset>
            </wp:positionV>
            <wp:extent cx="1049655" cy="923575"/>
            <wp:effectExtent l="0" t="0" r="0" b="0"/>
            <wp:wrapNone/>
            <wp:docPr id="1" name="Picture 1" descr="A drawing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gnatur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9655" cy="923575"/>
                    </a:xfrm>
                    <a:prstGeom prst="rect">
                      <a:avLst/>
                    </a:prstGeom>
                  </pic:spPr>
                </pic:pic>
              </a:graphicData>
            </a:graphic>
            <wp14:sizeRelH relativeFrom="page">
              <wp14:pctWidth>0</wp14:pctWidth>
            </wp14:sizeRelH>
            <wp14:sizeRelV relativeFrom="page">
              <wp14:pctHeight>0</wp14:pctHeight>
            </wp14:sizeRelV>
          </wp:anchor>
        </w:drawing>
      </w:r>
    </w:p>
    <w:p w14:paraId="3B302FBE" w14:textId="77777777" w:rsidR="001C7CE3" w:rsidRPr="00C540FD" w:rsidRDefault="001C7CE3" w:rsidP="001C7CE3">
      <w:pPr>
        <w:rPr>
          <w:rFonts w:ascii="Arial" w:hAnsi="Arial" w:cs="Arial"/>
          <w:sz w:val="22"/>
          <w:szCs w:val="22"/>
        </w:rPr>
      </w:pPr>
    </w:p>
    <w:p w14:paraId="42A4568A" w14:textId="77777777" w:rsidR="001C7CE3" w:rsidRPr="00C540FD" w:rsidRDefault="001C7CE3" w:rsidP="001C7CE3">
      <w:pPr>
        <w:rPr>
          <w:rFonts w:ascii="Arial" w:hAnsi="Arial" w:cs="Arial"/>
          <w:sz w:val="22"/>
          <w:szCs w:val="22"/>
        </w:rPr>
      </w:pPr>
    </w:p>
    <w:p w14:paraId="3598CB71" w14:textId="77777777" w:rsidR="001C7CE3" w:rsidRPr="00C540FD" w:rsidRDefault="001C7CE3" w:rsidP="001C7CE3">
      <w:pPr>
        <w:rPr>
          <w:rFonts w:ascii="Arial" w:hAnsi="Arial" w:cs="Arial"/>
          <w:sz w:val="22"/>
          <w:szCs w:val="22"/>
        </w:rPr>
      </w:pPr>
      <w:r w:rsidRPr="00C540FD">
        <w:rPr>
          <w:rFonts w:ascii="Arial" w:hAnsi="Arial" w:cs="Arial"/>
          <w:sz w:val="22"/>
          <w:szCs w:val="22"/>
        </w:rPr>
        <w:t>Respectfully submitted by Prof. Sergei Shubin</w:t>
      </w:r>
    </w:p>
    <w:p w14:paraId="41C189B0" w14:textId="77777777" w:rsidR="001C7CE3" w:rsidRPr="00C540FD" w:rsidRDefault="001C7CE3" w:rsidP="001C7CE3">
      <w:pPr>
        <w:rPr>
          <w:rFonts w:ascii="Arial" w:hAnsi="Arial" w:cs="Arial"/>
          <w:sz w:val="22"/>
          <w:szCs w:val="22"/>
        </w:rPr>
      </w:pPr>
      <w:r w:rsidRPr="00C540FD">
        <w:rPr>
          <w:rFonts w:ascii="Arial" w:hAnsi="Arial" w:cs="Arial"/>
          <w:sz w:val="22"/>
          <w:szCs w:val="22"/>
        </w:rPr>
        <w:t>Department of Geography, Swansea University</w:t>
      </w:r>
    </w:p>
    <w:p w14:paraId="38CC0466" w14:textId="77777777" w:rsidR="001C7CE3" w:rsidRPr="00C540FD" w:rsidRDefault="0030255E" w:rsidP="001C7CE3">
      <w:pPr>
        <w:rPr>
          <w:rFonts w:ascii="Arial" w:hAnsi="Arial" w:cs="Arial"/>
          <w:sz w:val="22"/>
          <w:szCs w:val="22"/>
        </w:rPr>
      </w:pPr>
      <w:hyperlink r:id="rId8" w:history="1">
        <w:r w:rsidR="001C7CE3" w:rsidRPr="00C540FD">
          <w:rPr>
            <w:rStyle w:val="Hyperlink"/>
            <w:rFonts w:ascii="Arial" w:hAnsi="Arial" w:cs="Arial"/>
            <w:sz w:val="22"/>
            <w:szCs w:val="22"/>
          </w:rPr>
          <w:t>s.v.shubin@swansea.ac.uk</w:t>
        </w:r>
      </w:hyperlink>
    </w:p>
    <w:p w14:paraId="05D18045" w14:textId="77777777" w:rsidR="001C7CE3" w:rsidRPr="00C540FD" w:rsidRDefault="001C7CE3" w:rsidP="001C7CE3">
      <w:pPr>
        <w:rPr>
          <w:rFonts w:ascii="Arial" w:hAnsi="Arial" w:cs="Arial"/>
          <w:sz w:val="22"/>
          <w:szCs w:val="22"/>
        </w:rPr>
      </w:pPr>
      <w:r>
        <w:rPr>
          <w:rFonts w:ascii="Arial" w:hAnsi="Arial" w:cs="Arial"/>
          <w:sz w:val="22"/>
          <w:szCs w:val="22"/>
        </w:rPr>
        <w:t>31</w:t>
      </w:r>
      <w:r w:rsidRPr="00C540FD">
        <w:rPr>
          <w:rFonts w:ascii="Arial" w:hAnsi="Arial" w:cs="Arial"/>
          <w:sz w:val="22"/>
          <w:szCs w:val="22"/>
        </w:rPr>
        <w:t xml:space="preserve"> August 202</w:t>
      </w:r>
      <w:r>
        <w:rPr>
          <w:rFonts w:ascii="Arial" w:hAnsi="Arial" w:cs="Arial"/>
          <w:sz w:val="22"/>
          <w:szCs w:val="22"/>
        </w:rPr>
        <w:t>2</w:t>
      </w:r>
    </w:p>
    <w:p w14:paraId="513287EB" w14:textId="1964E659" w:rsidR="001C7CE3" w:rsidRDefault="001C7CE3" w:rsidP="001C7CE3"/>
    <w:p w14:paraId="4EE5945C" w14:textId="587977D2" w:rsidR="002B2AF5" w:rsidRDefault="002B2AF5" w:rsidP="001C7CE3"/>
    <w:p w14:paraId="46F68A6E" w14:textId="7B298150" w:rsidR="002B2AF5" w:rsidRDefault="002B2AF5" w:rsidP="001C7CE3"/>
    <w:p w14:paraId="0252D4B9" w14:textId="3EB77E05" w:rsidR="002B2AF5" w:rsidRDefault="002B2AF5" w:rsidP="001C7CE3"/>
    <w:p w14:paraId="2C93F0D2" w14:textId="495BBA33" w:rsidR="002B2AF5" w:rsidRDefault="002B2AF5" w:rsidP="002B2AF5">
      <w:pPr>
        <w:rPr>
          <w:b/>
          <w:bCs/>
        </w:rPr>
      </w:pPr>
      <w:bookmarkStart w:id="1" w:name="_Hlk113367844"/>
      <w:r w:rsidRPr="003C6F09">
        <w:rPr>
          <w:b/>
          <w:bCs/>
        </w:rPr>
        <w:lastRenderedPageBreak/>
        <w:t xml:space="preserve">Appendix </w:t>
      </w:r>
      <w:r>
        <w:rPr>
          <w:b/>
          <w:bCs/>
        </w:rPr>
        <w:t>C</w:t>
      </w:r>
      <w:r w:rsidRPr="003C6F09">
        <w:rPr>
          <w:b/>
          <w:bCs/>
        </w:rPr>
        <w:t xml:space="preserve"> Annual Reports</w:t>
      </w:r>
      <w:r>
        <w:rPr>
          <w:b/>
          <w:bCs/>
        </w:rPr>
        <w:t xml:space="preserve"> –</w:t>
      </w:r>
      <w:r w:rsidRPr="003C6F09">
        <w:rPr>
          <w:b/>
          <w:bCs/>
        </w:rPr>
        <w:t xml:space="preserve"> </w:t>
      </w:r>
      <w:r w:rsidR="008D36BE">
        <w:rPr>
          <w:b/>
          <w:bCs/>
        </w:rPr>
        <w:t xml:space="preserve">Communication Officers </w:t>
      </w:r>
    </w:p>
    <w:bookmarkEnd w:id="1"/>
    <w:p w14:paraId="4C10A4F1" w14:textId="77777777" w:rsidR="00774C16" w:rsidRDefault="00774C16" w:rsidP="00774C16">
      <w:r>
        <w:t>Communications Report for AGM 2022</w:t>
      </w:r>
    </w:p>
    <w:p w14:paraId="35949282" w14:textId="77777777" w:rsidR="00774C16" w:rsidRDefault="00774C16" w:rsidP="00774C16">
      <w:r>
        <w:t>Catherine Waite, University of Northampton, catherine.waite@northampton.ac.uk</w:t>
      </w:r>
    </w:p>
    <w:p w14:paraId="1FC560B7" w14:textId="77777777" w:rsidR="00774C16" w:rsidRDefault="00774C16" w:rsidP="00774C16">
      <w:r>
        <w:t>Paula Duffy, University of Aberdeen, paula.duffy@abdn.ac.uk</w:t>
      </w:r>
    </w:p>
    <w:p w14:paraId="721C1E00" w14:textId="77777777" w:rsidR="00774C16" w:rsidRDefault="00774C16" w:rsidP="00774C16"/>
    <w:p w14:paraId="3BB7D7D1" w14:textId="77777777" w:rsidR="00774C16" w:rsidRDefault="00774C16" w:rsidP="00774C16">
      <w:r>
        <w:t xml:space="preserve">At the start of this </w:t>
      </w:r>
      <w:proofErr w:type="gramStart"/>
      <w:r>
        <w:t>year</w:t>
      </w:r>
      <w:proofErr w:type="gramEnd"/>
      <w:r>
        <w:t xml:space="preserve"> we made some changes to try and make the communications role more efficient and effective as well as allowing ease of handover as officers change. The research group now has a dedicated email address </w:t>
      </w:r>
      <w:proofErr w:type="gramStart"/>
      <w:r>
        <w:t>populationgeographyrg@gmail.com  which</w:t>
      </w:r>
      <w:proofErr w:type="gramEnd"/>
      <w:r>
        <w:t xml:space="preserve"> is where any website admin etc. should be linked rather than being associated with any individuals. The creation of this email account has proved useful for research group activities including as the point of submission for research group bursaries for the iMigMob conference. </w:t>
      </w:r>
    </w:p>
    <w:p w14:paraId="16DF4379" w14:textId="77777777" w:rsidR="00774C16" w:rsidRDefault="00774C16" w:rsidP="00774C16">
      <w:r>
        <w:t xml:space="preserve">We have tried to split tasks more effectively between the two officers with Catherine leading on the website and Paula leading on Twitter and </w:t>
      </w:r>
      <w:proofErr w:type="spellStart"/>
      <w:r>
        <w:t>Youtube</w:t>
      </w:r>
      <w:proofErr w:type="spellEnd"/>
      <w:r>
        <w:t xml:space="preserve">. </w:t>
      </w:r>
      <w:proofErr w:type="gramStart"/>
      <w:r>
        <w:t>But,</w:t>
      </w:r>
      <w:proofErr w:type="gramEnd"/>
      <w:r>
        <w:t xml:space="preserve"> both of us are available for general communications admin such as distribution requests to the mailing list. </w:t>
      </w:r>
    </w:p>
    <w:p w14:paraId="0E2C2492" w14:textId="77777777" w:rsidR="00774C16" w:rsidRDefault="00774C16" w:rsidP="00774C16">
      <w:r>
        <w:t xml:space="preserve">Over the course of the </w:t>
      </w:r>
      <w:proofErr w:type="gramStart"/>
      <w:r>
        <w:t>year</w:t>
      </w:r>
      <w:proofErr w:type="gramEnd"/>
      <w:r>
        <w:t xml:space="preserve"> we have regularly used the </w:t>
      </w:r>
      <w:proofErr w:type="spellStart"/>
      <w:r>
        <w:t>jisc</w:t>
      </w:r>
      <w:proofErr w:type="spellEnd"/>
      <w:r>
        <w:t xml:space="preserve">-mailing list to share relevant information with members. This has included geographically diverse conference calls, job opportunities and general updates. </w:t>
      </w:r>
    </w:p>
    <w:p w14:paraId="4E839D93" w14:textId="77777777" w:rsidR="00774C16" w:rsidRDefault="00774C16" w:rsidP="00774C16">
      <w:r>
        <w:t xml:space="preserve">The research group website has found a new home this year and can now be accessed at populationgeographies.com All the old content can still be found on the website and the officers will ensure that all the information is brought up to date as the research group enters a new year following the AGM.  </w:t>
      </w:r>
    </w:p>
    <w:p w14:paraId="2A40F482" w14:textId="77777777" w:rsidR="00774C16" w:rsidRDefault="00774C16" w:rsidP="00774C16">
      <w:r>
        <w:t xml:space="preserve">The blog is still active on the website, although recent contributions to this have been limited. New posts are planned for the immediate future, including from the dissertation prize winners, the iMigMob bursary recipients and more detailed coverage of the prize winners from our image competition. We welcome contributions to the blog at any time so please contact either of the officers if there is something you wish to share on the blog. We are able to re-share blogs that have been published elsewhere </w:t>
      </w:r>
      <w:proofErr w:type="gramStart"/>
      <w:r>
        <w:t>e.g.</w:t>
      </w:r>
      <w:proofErr w:type="gramEnd"/>
      <w:r>
        <w:t xml:space="preserve"> in The Conversation or Geography Directions so please let us know if you would like us to publicise your work through the research group as well. </w:t>
      </w:r>
    </w:p>
    <w:p w14:paraId="18F0EC7B" w14:textId="77777777" w:rsidR="00774C16" w:rsidRDefault="00774C16" w:rsidP="00774C16">
      <w:r>
        <w:t xml:space="preserve">Twitter has been used to share updates, blogs and </w:t>
      </w:r>
      <w:proofErr w:type="spellStart"/>
      <w:r>
        <w:t>popGRG</w:t>
      </w:r>
      <w:proofErr w:type="spellEnd"/>
      <w:r>
        <w:t xml:space="preserve"> news and events, through a mixture of </w:t>
      </w:r>
      <w:proofErr w:type="spellStart"/>
      <w:r>
        <w:t>adhoc</w:t>
      </w:r>
      <w:proofErr w:type="spellEnd"/>
      <w:r>
        <w:t xml:space="preserve"> and scheduled tweets as well as retweeting related events, </w:t>
      </w:r>
      <w:proofErr w:type="gramStart"/>
      <w:r>
        <w:t>similar to</w:t>
      </w:r>
      <w:proofErr w:type="gramEnd"/>
      <w:r>
        <w:t xml:space="preserve"> blogs please let </w:t>
      </w:r>
      <w:r>
        <w:lastRenderedPageBreak/>
        <w:t xml:space="preserve">us know if you would like to use this platform to promote relevant content and has recently seen more engagement. </w:t>
      </w:r>
    </w:p>
    <w:p w14:paraId="6DACE892" w14:textId="77777777" w:rsidR="00774C16" w:rsidRDefault="00774C16" w:rsidP="00774C16">
      <w:r>
        <w:t xml:space="preserve">We launched our </w:t>
      </w:r>
      <w:proofErr w:type="spellStart"/>
      <w:r>
        <w:t>Youtube</w:t>
      </w:r>
      <w:proofErr w:type="spellEnd"/>
      <w:r>
        <w:t xml:space="preserve"> Channel in August with the iMIgMob2022 Keynote series this was promoted on twitter and via distribution list. Going into the new year following the AGM the YouTube channel could provide an alternative space for vlogs – for those who would like to submit this alternative format to our blog series, </w:t>
      </w:r>
      <w:proofErr w:type="gramStart"/>
      <w:r>
        <w:t>and also</w:t>
      </w:r>
      <w:proofErr w:type="gramEnd"/>
      <w:r>
        <w:t xml:space="preserve"> to archive the recording from the 50th anniversary event and </w:t>
      </w:r>
      <w:proofErr w:type="spellStart"/>
      <w:r>
        <w:t>PopGRG</w:t>
      </w:r>
      <w:proofErr w:type="spellEnd"/>
      <w:r>
        <w:t xml:space="preserve"> Session from RGS-IBG22 celebrating Tony Champion’s contributions. Other ideas welcome. </w:t>
      </w:r>
    </w:p>
    <w:p w14:paraId="5C0B06F2" w14:textId="0282356A" w:rsidR="00774C16" w:rsidRDefault="00774C16" w:rsidP="001C7CE3"/>
    <w:p w14:paraId="5847C42D" w14:textId="29313419" w:rsidR="00774C16" w:rsidRPr="00D72B9A" w:rsidRDefault="00774C16" w:rsidP="001C7CE3">
      <w:pPr>
        <w:rPr>
          <w:b/>
          <w:bCs/>
        </w:rPr>
      </w:pPr>
      <w:r w:rsidRPr="00D72B9A">
        <w:rPr>
          <w:b/>
          <w:bCs/>
        </w:rPr>
        <w:t xml:space="preserve">Appendix D Annual Reports – </w:t>
      </w:r>
      <w:r w:rsidR="00D72B9A" w:rsidRPr="00D72B9A">
        <w:rPr>
          <w:b/>
          <w:bCs/>
        </w:rPr>
        <w:t xml:space="preserve">Events </w:t>
      </w:r>
      <w:r w:rsidRPr="00D72B9A">
        <w:rPr>
          <w:b/>
          <w:bCs/>
        </w:rPr>
        <w:t>Officer</w:t>
      </w:r>
    </w:p>
    <w:p w14:paraId="3B0D39E8" w14:textId="5A05A9E3" w:rsidR="003040F0" w:rsidRPr="003040F0" w:rsidRDefault="003040F0" w:rsidP="003040F0">
      <w:r w:rsidRPr="003040F0">
        <w:t>Since I took over the role of Events Office:</w:t>
      </w:r>
    </w:p>
    <w:p w14:paraId="05735CA4" w14:textId="77777777" w:rsidR="003040F0" w:rsidRPr="003040F0" w:rsidRDefault="003040F0" w:rsidP="003040F0">
      <w:r w:rsidRPr="003040F0">
        <w:t>- I have contributed to organise and deliver the event: Celebrating 50 Years of Population Geography within the Royal Geographical Society</w:t>
      </w:r>
    </w:p>
    <w:p w14:paraId="15CE3B55" w14:textId="13664955" w:rsidR="003040F0" w:rsidRPr="003040F0" w:rsidRDefault="003040F0" w:rsidP="003040F0">
      <w:r w:rsidRPr="003040F0">
        <w:t xml:space="preserve">- I have </w:t>
      </w:r>
      <w:proofErr w:type="gramStart"/>
      <w:r w:rsidRPr="003040F0">
        <w:t>lead</w:t>
      </w:r>
      <w:proofErr w:type="gramEnd"/>
      <w:r w:rsidRPr="003040F0">
        <w:t xml:space="preserve"> the call and organisation of three sponsored sessions at RGS. </w:t>
      </w:r>
    </w:p>
    <w:p w14:paraId="23C6DCF6" w14:textId="77777777" w:rsidR="003040F0" w:rsidRPr="003040F0" w:rsidRDefault="003040F0" w:rsidP="003040F0">
      <w:r w:rsidRPr="003040F0">
        <w:t xml:space="preserve">Francisco Rowe </w:t>
      </w:r>
    </w:p>
    <w:p w14:paraId="25ECA196" w14:textId="56180A09" w:rsidR="00EF0EC2" w:rsidRDefault="00EF0EC2" w:rsidP="003C6F09"/>
    <w:p w14:paraId="58978A25" w14:textId="4D07FF2C" w:rsidR="003040F0" w:rsidRDefault="003040F0" w:rsidP="003040F0">
      <w:pPr>
        <w:rPr>
          <w:b/>
          <w:bCs/>
        </w:rPr>
      </w:pPr>
      <w:r w:rsidRPr="00D72B9A">
        <w:rPr>
          <w:b/>
          <w:bCs/>
        </w:rPr>
        <w:t xml:space="preserve">Appendix </w:t>
      </w:r>
      <w:r>
        <w:rPr>
          <w:b/>
          <w:bCs/>
        </w:rPr>
        <w:t xml:space="preserve">E </w:t>
      </w:r>
      <w:r w:rsidRPr="00D72B9A">
        <w:rPr>
          <w:b/>
          <w:bCs/>
        </w:rPr>
        <w:t xml:space="preserve">Annual Reports – </w:t>
      </w:r>
      <w:r w:rsidR="007F527E">
        <w:rPr>
          <w:b/>
          <w:bCs/>
        </w:rPr>
        <w:t xml:space="preserve">Prizes and Awards Officer </w:t>
      </w:r>
    </w:p>
    <w:p w14:paraId="24437FAD" w14:textId="77777777" w:rsidR="003B149A" w:rsidRPr="003B149A" w:rsidRDefault="003B149A" w:rsidP="003B149A">
      <w:r w:rsidRPr="003B149A">
        <w:t>Publications and Awards (2021-22)</w:t>
      </w:r>
    </w:p>
    <w:p w14:paraId="4C85C904" w14:textId="77777777" w:rsidR="003B149A" w:rsidRPr="003B149A" w:rsidRDefault="003B149A" w:rsidP="003B149A">
      <w:r w:rsidRPr="003B149A">
        <w:t xml:space="preserve">The Joanna Stillwell Prize for the best population geography dissertation received 11 entries this year which featured some amazing research and highlighted the breadth of what could be considered population geographies. Entries included analyses of: </w:t>
      </w:r>
    </w:p>
    <w:p w14:paraId="437D8EFF" w14:textId="77777777" w:rsidR="003B149A" w:rsidRPr="003B149A" w:rsidRDefault="003B149A" w:rsidP="003B149A">
      <w:r w:rsidRPr="003B149A">
        <w:t>•</w:t>
      </w:r>
      <w:r w:rsidRPr="003B149A">
        <w:tab/>
        <w:t xml:space="preserve">maternal mortality in Sub-Saharan </w:t>
      </w:r>
      <w:proofErr w:type="gramStart"/>
      <w:r w:rsidRPr="003B149A">
        <w:t>Africa;</w:t>
      </w:r>
      <w:proofErr w:type="gramEnd"/>
      <w:r w:rsidRPr="003B149A">
        <w:t xml:space="preserve"> </w:t>
      </w:r>
    </w:p>
    <w:p w14:paraId="42E39FBB" w14:textId="77777777" w:rsidR="003B149A" w:rsidRPr="003B149A" w:rsidRDefault="003B149A" w:rsidP="003B149A">
      <w:r w:rsidRPr="003B149A">
        <w:t>•</w:t>
      </w:r>
      <w:r w:rsidRPr="003B149A">
        <w:tab/>
        <w:t xml:space="preserve">infant and child mortality in early twentieth century </w:t>
      </w:r>
      <w:proofErr w:type="gramStart"/>
      <w:r w:rsidRPr="003B149A">
        <w:t>Birmingham;</w:t>
      </w:r>
      <w:proofErr w:type="gramEnd"/>
      <w:r w:rsidRPr="003B149A">
        <w:t xml:space="preserve"> </w:t>
      </w:r>
    </w:p>
    <w:p w14:paraId="3173B3A2" w14:textId="77777777" w:rsidR="003B149A" w:rsidRPr="003B149A" w:rsidRDefault="003B149A" w:rsidP="003B149A">
      <w:r w:rsidRPr="003B149A">
        <w:t>•</w:t>
      </w:r>
      <w:r w:rsidRPr="003B149A">
        <w:tab/>
        <w:t xml:space="preserve">Covid-19 and </w:t>
      </w:r>
      <w:proofErr w:type="spellStart"/>
      <w:proofErr w:type="gramStart"/>
      <w:r w:rsidRPr="003B149A">
        <w:t>counterurbanisation</w:t>
      </w:r>
      <w:proofErr w:type="spellEnd"/>
      <w:r w:rsidRPr="003B149A">
        <w:t>;</w:t>
      </w:r>
      <w:proofErr w:type="gramEnd"/>
    </w:p>
    <w:p w14:paraId="3EBF1A81" w14:textId="77777777" w:rsidR="003B149A" w:rsidRPr="003B149A" w:rsidRDefault="003B149A" w:rsidP="003B149A">
      <w:r w:rsidRPr="003B149A">
        <w:t>•</w:t>
      </w:r>
      <w:r w:rsidRPr="003B149A">
        <w:tab/>
        <w:t xml:space="preserve">internal migration in </w:t>
      </w:r>
      <w:proofErr w:type="gramStart"/>
      <w:r w:rsidRPr="003B149A">
        <w:t>Bolivia;</w:t>
      </w:r>
      <w:proofErr w:type="gramEnd"/>
      <w:r w:rsidRPr="003B149A">
        <w:t xml:space="preserve"> </w:t>
      </w:r>
    </w:p>
    <w:p w14:paraId="446899BC" w14:textId="77777777" w:rsidR="003B149A" w:rsidRPr="003B149A" w:rsidRDefault="003B149A" w:rsidP="003B149A">
      <w:r w:rsidRPr="003B149A">
        <w:t>•</w:t>
      </w:r>
      <w:r w:rsidRPr="003B149A">
        <w:tab/>
        <w:t xml:space="preserve">Korean diasporic identity in </w:t>
      </w:r>
      <w:proofErr w:type="gramStart"/>
      <w:r w:rsidRPr="003B149A">
        <w:t>London;</w:t>
      </w:r>
      <w:proofErr w:type="gramEnd"/>
    </w:p>
    <w:p w14:paraId="7BDE9716" w14:textId="77777777" w:rsidR="003B149A" w:rsidRPr="003B149A" w:rsidRDefault="003B149A" w:rsidP="003B149A">
      <w:r w:rsidRPr="003B149A">
        <w:t>•</w:t>
      </w:r>
      <w:r w:rsidRPr="003B149A">
        <w:tab/>
        <w:t xml:space="preserve">the work of human rights organisations to improve refugee </w:t>
      </w:r>
      <w:proofErr w:type="gramStart"/>
      <w:r w:rsidRPr="003B149A">
        <w:t>integration;</w:t>
      </w:r>
      <w:proofErr w:type="gramEnd"/>
    </w:p>
    <w:p w14:paraId="2557265F" w14:textId="77777777" w:rsidR="003B149A" w:rsidRPr="003B149A" w:rsidRDefault="003B149A" w:rsidP="003B149A">
      <w:r w:rsidRPr="003B149A">
        <w:t>•</w:t>
      </w:r>
      <w:r w:rsidRPr="003B149A">
        <w:tab/>
        <w:t xml:space="preserve">sport and integration of refugees/asylum seekers in </w:t>
      </w:r>
      <w:proofErr w:type="gramStart"/>
      <w:r w:rsidRPr="003B149A">
        <w:t>Belfast;</w:t>
      </w:r>
      <w:proofErr w:type="gramEnd"/>
    </w:p>
    <w:p w14:paraId="1B67DC43" w14:textId="77777777" w:rsidR="003B149A" w:rsidRPr="003B149A" w:rsidRDefault="003B149A" w:rsidP="003B149A">
      <w:r w:rsidRPr="003B149A">
        <w:lastRenderedPageBreak/>
        <w:t>•</w:t>
      </w:r>
      <w:r w:rsidRPr="003B149A">
        <w:tab/>
        <w:t xml:space="preserve">third culture kids and second generation Chinese migrant identity. </w:t>
      </w:r>
    </w:p>
    <w:p w14:paraId="7A79B055" w14:textId="77777777" w:rsidR="003B149A" w:rsidRPr="003B149A" w:rsidRDefault="003B149A" w:rsidP="003B149A">
      <w:r w:rsidRPr="003B149A">
        <w:t>The quality of the work was so high that this year the prize is shared between two winning submissions:</w:t>
      </w:r>
    </w:p>
    <w:p w14:paraId="296E9D59" w14:textId="77777777" w:rsidR="003B149A" w:rsidRPr="003B149A" w:rsidRDefault="003B149A" w:rsidP="003B149A">
      <w:r w:rsidRPr="003B149A">
        <w:t>•</w:t>
      </w:r>
      <w:r w:rsidRPr="003B149A">
        <w:tab/>
        <w:t>Samantha (Cheuk Lam) Siu’s (UCL) “How symbolic capital matters: international student mobilities from Hong Kong to the UK”.</w:t>
      </w:r>
    </w:p>
    <w:p w14:paraId="13972B8A" w14:textId="77777777" w:rsidR="003B149A" w:rsidRPr="003B149A" w:rsidRDefault="003B149A" w:rsidP="003B149A">
      <w:r w:rsidRPr="003B149A">
        <w:t>•</w:t>
      </w:r>
      <w:r w:rsidRPr="003B149A">
        <w:tab/>
        <w:t xml:space="preserve">Lauren McDougall’s (St Andrew’s): “All In This </w:t>
      </w:r>
      <w:proofErr w:type="gramStart"/>
      <w:r w:rsidRPr="003B149A">
        <w:t>Together?:</w:t>
      </w:r>
      <w:proofErr w:type="gramEnd"/>
      <w:r w:rsidRPr="003B149A">
        <w:t xml:space="preserve"> The Unequal Impact of COVID-19 on Subjective Well-Being in The UK”</w:t>
      </w:r>
    </w:p>
    <w:p w14:paraId="296DF632" w14:textId="77777777" w:rsidR="003B149A" w:rsidRPr="003B149A" w:rsidRDefault="003B149A" w:rsidP="003B149A">
      <w:r w:rsidRPr="003B149A">
        <w:t>This year our Bob Woods Postgraduate Dissertation Prize was won by Emma Raine (University of Leeds) for her thesis entitled “Understanding and Predicting Health across the London Region: Developing an Index of Accessibility to Healthy Environments”</w:t>
      </w:r>
    </w:p>
    <w:p w14:paraId="7A8AA451" w14:textId="77777777" w:rsidR="003B149A" w:rsidRPr="003B149A" w:rsidRDefault="003B149A" w:rsidP="003B149A">
      <w:r w:rsidRPr="003B149A">
        <w:t>Brief biographies of our winners and synopses of their dissertations can be found on our website.</w:t>
      </w:r>
    </w:p>
    <w:p w14:paraId="33CEB48F" w14:textId="77777777" w:rsidR="003B149A" w:rsidRPr="003B149A" w:rsidRDefault="003B149A" w:rsidP="003B149A">
      <w:r w:rsidRPr="003B149A">
        <w:t>Dr Suzanne Beech</w:t>
      </w:r>
    </w:p>
    <w:p w14:paraId="1BF1929D" w14:textId="77777777" w:rsidR="003B149A" w:rsidRPr="003B149A" w:rsidRDefault="003B149A" w:rsidP="003B149A">
      <w:pPr>
        <w:rPr>
          <w:b/>
          <w:bCs/>
        </w:rPr>
      </w:pPr>
    </w:p>
    <w:p w14:paraId="5EF9D939" w14:textId="14202AD0" w:rsidR="00613CA4" w:rsidRDefault="00613CA4" w:rsidP="00613CA4">
      <w:pPr>
        <w:rPr>
          <w:b/>
          <w:bCs/>
        </w:rPr>
      </w:pPr>
      <w:r w:rsidRPr="00D72B9A">
        <w:rPr>
          <w:b/>
          <w:bCs/>
        </w:rPr>
        <w:t xml:space="preserve">Appendix </w:t>
      </w:r>
      <w:r>
        <w:rPr>
          <w:b/>
          <w:bCs/>
        </w:rPr>
        <w:t xml:space="preserve">F </w:t>
      </w:r>
      <w:r w:rsidRPr="00D72B9A">
        <w:rPr>
          <w:b/>
          <w:bCs/>
        </w:rPr>
        <w:t xml:space="preserve">Annual Reports – </w:t>
      </w:r>
      <w:r>
        <w:rPr>
          <w:b/>
          <w:bCs/>
        </w:rPr>
        <w:t xml:space="preserve">Membership Officer </w:t>
      </w:r>
    </w:p>
    <w:p w14:paraId="24E6F2F7" w14:textId="77777777" w:rsidR="001534B9" w:rsidRPr="001534B9" w:rsidRDefault="001534B9" w:rsidP="001534B9">
      <w:pPr>
        <w:rPr>
          <w:b/>
          <w:bCs/>
        </w:rPr>
      </w:pPr>
      <w:r w:rsidRPr="001534B9">
        <w:rPr>
          <w:b/>
          <w:bCs/>
        </w:rPr>
        <w:t>Gemma Catney, August 2022</w:t>
      </w:r>
    </w:p>
    <w:p w14:paraId="4B03A541" w14:textId="77777777" w:rsidR="001534B9" w:rsidRPr="001534B9" w:rsidRDefault="001534B9" w:rsidP="001534B9">
      <w:r w:rsidRPr="001534B9">
        <w:t xml:space="preserve">Our Memberships Officer manages and analyses memberships </w:t>
      </w:r>
      <w:proofErr w:type="gramStart"/>
      <w:r w:rsidRPr="001534B9">
        <w:t>data, and</w:t>
      </w:r>
      <w:proofErr w:type="gramEnd"/>
      <w:r w:rsidRPr="001534B9">
        <w:t xml:space="preserve"> encourages new and sustained membership of the research group, including through the promotion of the benefits of membership.</w:t>
      </w:r>
    </w:p>
    <w:p w14:paraId="65E778F1" w14:textId="77777777" w:rsidR="001534B9" w:rsidRPr="001534B9" w:rsidRDefault="001534B9" w:rsidP="001534B9">
      <w:r w:rsidRPr="001534B9">
        <w:t>The Population Geography Research Group (</w:t>
      </w:r>
      <w:proofErr w:type="spellStart"/>
      <w:r w:rsidRPr="001534B9">
        <w:t>PopGRG</w:t>
      </w:r>
      <w:proofErr w:type="spellEnd"/>
      <w:r w:rsidRPr="001534B9">
        <w:t xml:space="preserve">) has a healthy and relatively steady membership of around 150 people. There was a very slight decline in membership numbers in the period August 2021 to 2022. However, we are delighted to have welcomed several new members this academic year, including several Postgraduate Fellows. </w:t>
      </w:r>
    </w:p>
    <w:p w14:paraId="31173AF7" w14:textId="419F32B2" w:rsidR="00613CA4" w:rsidRDefault="001534B9" w:rsidP="001534B9">
      <w:r w:rsidRPr="001534B9">
        <w:t xml:space="preserve">The complementary research interests of </w:t>
      </w:r>
      <w:proofErr w:type="spellStart"/>
      <w:r w:rsidRPr="001534B9">
        <w:t>PopGRG</w:t>
      </w:r>
      <w:proofErr w:type="spellEnd"/>
      <w:r w:rsidRPr="001534B9">
        <w:t xml:space="preserve"> with several other research groups was a recurrent theme of the group’s 50th anniversary celebration event (held in 2021). We aim to build on these conversations, </w:t>
      </w:r>
      <w:proofErr w:type="gramStart"/>
      <w:r w:rsidRPr="001534B9">
        <w:t>in order to</w:t>
      </w:r>
      <w:proofErr w:type="gramEnd"/>
      <w:r w:rsidRPr="001534B9">
        <w:t xml:space="preserve"> ensure greater collaboration between RGS-IBG research groups. Allied to this aim, we continue to explore ways of encouraging current RGS-IBG Fellows to consider joining our research group.  We would be delighted to have comments and suggestions from our current members on any aspect related to membership, as well as synergies between research groups.</w:t>
      </w:r>
    </w:p>
    <w:p w14:paraId="13689BC0" w14:textId="647BA40B" w:rsidR="001534B9" w:rsidRPr="00395DC0" w:rsidRDefault="001534B9" w:rsidP="001534B9">
      <w:pPr>
        <w:rPr>
          <w:b/>
          <w:bCs/>
        </w:rPr>
      </w:pPr>
      <w:r w:rsidRPr="00395DC0">
        <w:rPr>
          <w:b/>
          <w:bCs/>
        </w:rPr>
        <w:lastRenderedPageBreak/>
        <w:t xml:space="preserve">Appendix G Annual Reports – </w:t>
      </w:r>
      <w:r w:rsidR="00E5344B" w:rsidRPr="00395DC0">
        <w:rPr>
          <w:b/>
          <w:bCs/>
        </w:rPr>
        <w:t>Knowledge Exchange Officer</w:t>
      </w:r>
    </w:p>
    <w:p w14:paraId="212F87D2" w14:textId="6E742694" w:rsidR="00E5344B" w:rsidRPr="00E5344B" w:rsidRDefault="00E5344B" w:rsidP="00E5344B">
      <w:r w:rsidRPr="00E5344B">
        <w:t xml:space="preserve">The new role of </w:t>
      </w:r>
      <w:bookmarkStart w:id="2" w:name="_Hlk113368188"/>
      <w:r w:rsidRPr="00E5344B">
        <w:t xml:space="preserve">Knowledge Exchange Officer </w:t>
      </w:r>
      <w:bookmarkEnd w:id="2"/>
      <w:r w:rsidRPr="00E5344B">
        <w:t xml:space="preserve">offers much potential to identify opportunities for our community of population geographers to connect with the INGO sector. In my role at work, I have been developing a research plan which includes an emphasis on diversifying the disciplines and institutions with which we look to partner with on research, to build up knowledge exchange opportunities, and to establish a </w:t>
      </w:r>
      <w:proofErr w:type="spellStart"/>
      <w:r w:rsidRPr="00E5344B">
        <w:t>a</w:t>
      </w:r>
      <w:proofErr w:type="spellEnd"/>
      <w:r w:rsidRPr="00E5344B">
        <w:t xml:space="preserve"> scheme for postgraduate students to complete a ‘</w:t>
      </w:r>
      <w:proofErr w:type="gramStart"/>
      <w:r w:rsidRPr="00E5344B">
        <w:t>work based</w:t>
      </w:r>
      <w:proofErr w:type="gramEnd"/>
      <w:r w:rsidRPr="00E5344B">
        <w:t xml:space="preserve"> learning dissertation’ (or equivalent) with the NGO. I see much potential for this role to develop, particularly in collaboration with the PGR Rep</w:t>
      </w:r>
    </w:p>
    <w:p w14:paraId="1D926183" w14:textId="377A42AE" w:rsidR="003B149A" w:rsidRPr="00E5344B" w:rsidRDefault="00E5344B" w:rsidP="00E5344B">
      <w:r w:rsidRPr="00E5344B">
        <w:t>Fran Darlington-Pollock</w:t>
      </w:r>
    </w:p>
    <w:p w14:paraId="13B39537" w14:textId="77777777" w:rsidR="003B149A" w:rsidRPr="003B149A" w:rsidRDefault="003B149A" w:rsidP="003B149A">
      <w:pPr>
        <w:rPr>
          <w:b/>
          <w:bCs/>
        </w:rPr>
      </w:pPr>
    </w:p>
    <w:p w14:paraId="437AEAED" w14:textId="0CC6AB76" w:rsidR="00395DC0" w:rsidRPr="00395DC0" w:rsidRDefault="00395DC0" w:rsidP="00395DC0">
      <w:pPr>
        <w:rPr>
          <w:b/>
          <w:bCs/>
        </w:rPr>
      </w:pPr>
      <w:r w:rsidRPr="00395DC0">
        <w:rPr>
          <w:b/>
          <w:bCs/>
        </w:rPr>
        <w:t xml:space="preserve">Appendix </w:t>
      </w:r>
      <w:r>
        <w:rPr>
          <w:b/>
          <w:bCs/>
        </w:rPr>
        <w:t xml:space="preserve">H </w:t>
      </w:r>
      <w:r w:rsidRPr="00395DC0">
        <w:rPr>
          <w:b/>
          <w:bCs/>
        </w:rPr>
        <w:t xml:space="preserve">Annual Reports – </w:t>
      </w:r>
      <w:r w:rsidR="00AD0BE2">
        <w:rPr>
          <w:b/>
          <w:bCs/>
        </w:rPr>
        <w:t xml:space="preserve">Postgraduate Officer </w:t>
      </w:r>
    </w:p>
    <w:p w14:paraId="639E6059" w14:textId="77777777" w:rsidR="00AD0BE2" w:rsidRPr="00AD0BE2" w:rsidRDefault="00AD0BE2" w:rsidP="00AD0BE2">
      <w:pPr>
        <w:rPr>
          <w:b/>
          <w:bCs/>
        </w:rPr>
      </w:pPr>
      <w:r w:rsidRPr="00AD0BE2">
        <w:rPr>
          <w:b/>
          <w:bCs/>
        </w:rPr>
        <w:t>Odhran Fox – Postgraduate Officer – 2021-23</w:t>
      </w:r>
    </w:p>
    <w:p w14:paraId="1F376863" w14:textId="228BD118" w:rsidR="00AD0BE2" w:rsidRPr="00AD0BE2" w:rsidRDefault="00AD0BE2" w:rsidP="00AD0BE2">
      <w:pPr>
        <w:rPr>
          <w:b/>
          <w:bCs/>
        </w:rPr>
      </w:pPr>
      <w:r w:rsidRPr="00AD0BE2">
        <w:rPr>
          <w:b/>
          <w:bCs/>
        </w:rPr>
        <w:t xml:space="preserve">E: fox-o1@ulster.ac.uk </w:t>
      </w:r>
    </w:p>
    <w:p w14:paraId="2BAC53C4" w14:textId="77777777" w:rsidR="00AD0BE2" w:rsidRPr="00AD0BE2" w:rsidRDefault="00AD0BE2" w:rsidP="00AD0BE2">
      <w:r w:rsidRPr="00AD0BE2">
        <w:t xml:space="preserve">This year one key event for the research group was celebrating our 50th anniversary, with a great deal of planning going into this. Unfortunately, I was on leave during our writing retreat which I am sure was a great success. Being reasonably new to academia, graduating from undergraduate level last July, it has taken a while for me to adapt to this role and begin to reflect on what I can add to the research group. Through this role I have connected with the Postgraduate Forum of the RGS, which has provided </w:t>
      </w:r>
      <w:proofErr w:type="gramStart"/>
      <w:r w:rsidRPr="00AD0BE2">
        <w:t>a number of</w:t>
      </w:r>
      <w:proofErr w:type="gramEnd"/>
      <w:r w:rsidRPr="00AD0BE2">
        <w:t xml:space="preserve"> ways in which research groups are engaging with postgraduates through coffee mornings, YouTube channels and dedicated postgraduate events. However, it is important to note that we previously dropped specific post-grad events due to small numbers albeit actively encourage postgrads and early career researchers to partake in other events. Through my role I would like to explore other ways to encourage postgrad and ECR engagement with the research group, taking ideas from other groups and the postgraduate forum.   </w:t>
      </w:r>
    </w:p>
    <w:p w14:paraId="6B70226A" w14:textId="536ED1BA" w:rsidR="003B149A" w:rsidRDefault="003B149A" w:rsidP="003B149A">
      <w:pPr>
        <w:rPr>
          <w:b/>
          <w:bCs/>
        </w:rPr>
      </w:pPr>
    </w:p>
    <w:p w14:paraId="5D70AEF3" w14:textId="46F48D13" w:rsidR="00F502D6" w:rsidRDefault="00F502D6" w:rsidP="003B149A">
      <w:pPr>
        <w:rPr>
          <w:b/>
          <w:bCs/>
        </w:rPr>
      </w:pPr>
    </w:p>
    <w:p w14:paraId="2ED4E1DA" w14:textId="37E93AC4" w:rsidR="00F502D6" w:rsidRDefault="00F502D6" w:rsidP="003B149A">
      <w:pPr>
        <w:rPr>
          <w:b/>
          <w:bCs/>
        </w:rPr>
      </w:pPr>
    </w:p>
    <w:p w14:paraId="0980517D" w14:textId="1AC2EB8C" w:rsidR="00F502D6" w:rsidRDefault="00F502D6" w:rsidP="003B149A">
      <w:pPr>
        <w:rPr>
          <w:b/>
          <w:bCs/>
        </w:rPr>
      </w:pPr>
    </w:p>
    <w:p w14:paraId="42D32A1C" w14:textId="3A033C41" w:rsidR="00F502D6" w:rsidRDefault="00F502D6" w:rsidP="003B149A">
      <w:pPr>
        <w:rPr>
          <w:b/>
          <w:bCs/>
        </w:rPr>
      </w:pPr>
    </w:p>
    <w:p w14:paraId="292B596A" w14:textId="1F62C2A3" w:rsidR="00F502D6" w:rsidRDefault="00F502D6" w:rsidP="003B149A">
      <w:pPr>
        <w:rPr>
          <w:b/>
          <w:bCs/>
        </w:rPr>
      </w:pPr>
      <w:r w:rsidRPr="00395DC0">
        <w:rPr>
          <w:b/>
          <w:bCs/>
        </w:rPr>
        <w:lastRenderedPageBreak/>
        <w:t xml:space="preserve">Appendix </w:t>
      </w:r>
      <w:r>
        <w:rPr>
          <w:b/>
          <w:bCs/>
        </w:rPr>
        <w:t xml:space="preserve">I: Committee roles and elections </w:t>
      </w:r>
    </w:p>
    <w:p w14:paraId="2AD19EE3" w14:textId="22847A1A" w:rsidR="00F502D6" w:rsidRDefault="00285462" w:rsidP="003B149A">
      <w:r>
        <w:t xml:space="preserve">Current role </w:t>
      </w:r>
      <w:r w:rsidR="00E33884">
        <w:t xml:space="preserve">holders on Committee </w:t>
      </w:r>
    </w:p>
    <w:tbl>
      <w:tblPr>
        <w:tblStyle w:val="TableGrid"/>
        <w:tblW w:w="0" w:type="auto"/>
        <w:tblLook w:val="04A0" w:firstRow="1" w:lastRow="0" w:firstColumn="1" w:lastColumn="0" w:noHBand="0" w:noVBand="1"/>
      </w:tblPr>
      <w:tblGrid>
        <w:gridCol w:w="4508"/>
        <w:gridCol w:w="4508"/>
      </w:tblGrid>
      <w:tr w:rsidR="00E33884" w14:paraId="470C0906" w14:textId="77777777" w:rsidTr="00E33884">
        <w:tc>
          <w:tcPr>
            <w:tcW w:w="4508" w:type="dxa"/>
          </w:tcPr>
          <w:p w14:paraId="4F5E1B43" w14:textId="5C47E649" w:rsidR="00E33884" w:rsidRPr="00887B5C" w:rsidRDefault="00E33884" w:rsidP="003B149A">
            <w:pPr>
              <w:rPr>
                <w:b/>
                <w:bCs/>
              </w:rPr>
            </w:pPr>
            <w:r w:rsidRPr="00887B5C">
              <w:rPr>
                <w:b/>
                <w:bCs/>
              </w:rPr>
              <w:t xml:space="preserve">Position </w:t>
            </w:r>
          </w:p>
        </w:tc>
        <w:tc>
          <w:tcPr>
            <w:tcW w:w="4508" w:type="dxa"/>
          </w:tcPr>
          <w:p w14:paraId="6848AC6F" w14:textId="45357EE9" w:rsidR="00E33884" w:rsidRPr="00887B5C" w:rsidRDefault="00E33884" w:rsidP="003B149A">
            <w:pPr>
              <w:rPr>
                <w:b/>
                <w:bCs/>
              </w:rPr>
            </w:pPr>
            <w:r w:rsidRPr="00887B5C">
              <w:rPr>
                <w:b/>
                <w:bCs/>
              </w:rPr>
              <w:t>Role holder</w:t>
            </w:r>
            <w:r w:rsidR="002B30BB">
              <w:rPr>
                <w:b/>
                <w:bCs/>
              </w:rPr>
              <w:t>(s)</w:t>
            </w:r>
          </w:p>
        </w:tc>
      </w:tr>
      <w:tr w:rsidR="00E33884" w14:paraId="7BFA620A" w14:textId="77777777" w:rsidTr="00E33884">
        <w:tc>
          <w:tcPr>
            <w:tcW w:w="4508" w:type="dxa"/>
          </w:tcPr>
          <w:p w14:paraId="33C2F7D5" w14:textId="2B756807" w:rsidR="00E33884" w:rsidRDefault="00E33884" w:rsidP="003B149A">
            <w:r>
              <w:t>Chair</w:t>
            </w:r>
          </w:p>
        </w:tc>
        <w:tc>
          <w:tcPr>
            <w:tcW w:w="4508" w:type="dxa"/>
          </w:tcPr>
          <w:p w14:paraId="59AA7940" w14:textId="07976BEC" w:rsidR="00E33884" w:rsidRDefault="00887B5C" w:rsidP="003B149A">
            <w:r>
              <w:t xml:space="preserve">Sophie Cranston </w:t>
            </w:r>
          </w:p>
        </w:tc>
      </w:tr>
      <w:tr w:rsidR="00E33884" w14:paraId="68AF4719" w14:textId="77777777" w:rsidTr="00E33884">
        <w:tc>
          <w:tcPr>
            <w:tcW w:w="4508" w:type="dxa"/>
          </w:tcPr>
          <w:p w14:paraId="4F901903" w14:textId="5D5A58B3" w:rsidR="00E33884" w:rsidRDefault="00887B5C" w:rsidP="003B149A">
            <w:r>
              <w:t xml:space="preserve">Secretary </w:t>
            </w:r>
          </w:p>
        </w:tc>
        <w:tc>
          <w:tcPr>
            <w:tcW w:w="4508" w:type="dxa"/>
          </w:tcPr>
          <w:p w14:paraId="661C59D6" w14:textId="7C4AA07B" w:rsidR="00E33884" w:rsidRDefault="00887B5C" w:rsidP="003B149A">
            <w:r>
              <w:t>David McCollum</w:t>
            </w:r>
          </w:p>
        </w:tc>
      </w:tr>
      <w:tr w:rsidR="00E33884" w14:paraId="21CC2827" w14:textId="77777777" w:rsidTr="00E33884">
        <w:tc>
          <w:tcPr>
            <w:tcW w:w="4508" w:type="dxa"/>
          </w:tcPr>
          <w:p w14:paraId="27477A8D" w14:textId="31E8D7F9" w:rsidR="00E33884" w:rsidRDefault="00887B5C" w:rsidP="003B149A">
            <w:r>
              <w:t xml:space="preserve">Treasurer </w:t>
            </w:r>
          </w:p>
        </w:tc>
        <w:tc>
          <w:tcPr>
            <w:tcW w:w="4508" w:type="dxa"/>
          </w:tcPr>
          <w:p w14:paraId="7C353F59" w14:textId="13B1A699" w:rsidR="00E33884" w:rsidRDefault="00887B5C" w:rsidP="003B149A">
            <w:r>
              <w:t xml:space="preserve">Sergei Shubin </w:t>
            </w:r>
          </w:p>
        </w:tc>
      </w:tr>
      <w:tr w:rsidR="00E33884" w14:paraId="55261E20" w14:textId="77777777" w:rsidTr="00E33884">
        <w:tc>
          <w:tcPr>
            <w:tcW w:w="4508" w:type="dxa"/>
          </w:tcPr>
          <w:p w14:paraId="302D2C85" w14:textId="082DA165" w:rsidR="00E33884" w:rsidRDefault="002B30BB" w:rsidP="003B149A">
            <w:r>
              <w:t xml:space="preserve">Communications </w:t>
            </w:r>
          </w:p>
        </w:tc>
        <w:tc>
          <w:tcPr>
            <w:tcW w:w="4508" w:type="dxa"/>
          </w:tcPr>
          <w:p w14:paraId="5011C7AD" w14:textId="631D7712" w:rsidR="00E33884" w:rsidRDefault="000C390E" w:rsidP="003B149A">
            <w:r w:rsidRPr="000C390E">
              <w:t>Catherine Waite</w:t>
            </w:r>
            <w:r>
              <w:t xml:space="preserve"> &amp; Paula Duffy </w:t>
            </w:r>
          </w:p>
        </w:tc>
      </w:tr>
      <w:tr w:rsidR="00E33884" w14:paraId="354915B3" w14:textId="77777777" w:rsidTr="00E33884">
        <w:tc>
          <w:tcPr>
            <w:tcW w:w="4508" w:type="dxa"/>
          </w:tcPr>
          <w:p w14:paraId="325E8924" w14:textId="3BE013C2" w:rsidR="00E33884" w:rsidRDefault="002B30BB" w:rsidP="003B149A">
            <w:r>
              <w:t xml:space="preserve">Events </w:t>
            </w:r>
          </w:p>
        </w:tc>
        <w:tc>
          <w:tcPr>
            <w:tcW w:w="4508" w:type="dxa"/>
          </w:tcPr>
          <w:p w14:paraId="6FC009E9" w14:textId="118ABC8E" w:rsidR="00E33884" w:rsidRDefault="007B055F" w:rsidP="003B149A">
            <w:r>
              <w:t xml:space="preserve">Francisco Rowe &amp; </w:t>
            </w:r>
            <w:r w:rsidR="00D97102">
              <w:t xml:space="preserve">Kate Botterill </w:t>
            </w:r>
          </w:p>
        </w:tc>
      </w:tr>
      <w:tr w:rsidR="00E33884" w14:paraId="075B2FDC" w14:textId="77777777" w:rsidTr="00E33884">
        <w:tc>
          <w:tcPr>
            <w:tcW w:w="4508" w:type="dxa"/>
          </w:tcPr>
          <w:p w14:paraId="4FD236CA" w14:textId="4CC9E026" w:rsidR="00E33884" w:rsidRDefault="00D97102" w:rsidP="003B149A">
            <w:r>
              <w:t xml:space="preserve">Prizes &amp; Awards </w:t>
            </w:r>
          </w:p>
        </w:tc>
        <w:tc>
          <w:tcPr>
            <w:tcW w:w="4508" w:type="dxa"/>
          </w:tcPr>
          <w:p w14:paraId="4E8CB727" w14:textId="045E0486" w:rsidR="00E33884" w:rsidRDefault="00810DAC" w:rsidP="003B149A">
            <w:r>
              <w:t xml:space="preserve">Suzanne Beech  </w:t>
            </w:r>
          </w:p>
        </w:tc>
      </w:tr>
      <w:tr w:rsidR="00E33884" w14:paraId="64189458" w14:textId="77777777" w:rsidTr="00E33884">
        <w:tc>
          <w:tcPr>
            <w:tcW w:w="4508" w:type="dxa"/>
          </w:tcPr>
          <w:p w14:paraId="5047B27C" w14:textId="70DA3F27" w:rsidR="00E33884" w:rsidRDefault="00D97102" w:rsidP="003B149A">
            <w:r>
              <w:t xml:space="preserve">Membership </w:t>
            </w:r>
          </w:p>
        </w:tc>
        <w:tc>
          <w:tcPr>
            <w:tcW w:w="4508" w:type="dxa"/>
          </w:tcPr>
          <w:p w14:paraId="6997154A" w14:textId="2BD54F5F" w:rsidR="00E33884" w:rsidRDefault="00D97102" w:rsidP="003B149A">
            <w:r>
              <w:t xml:space="preserve">Gemma Catney </w:t>
            </w:r>
          </w:p>
        </w:tc>
      </w:tr>
      <w:tr w:rsidR="00D97102" w14:paraId="2E354D36" w14:textId="77777777" w:rsidTr="00E33884">
        <w:tc>
          <w:tcPr>
            <w:tcW w:w="4508" w:type="dxa"/>
          </w:tcPr>
          <w:p w14:paraId="71D5C907" w14:textId="4743C1AC" w:rsidR="00D97102" w:rsidRDefault="00810DAC" w:rsidP="003B149A">
            <w:r>
              <w:t xml:space="preserve">Knowledge Exchange </w:t>
            </w:r>
          </w:p>
        </w:tc>
        <w:tc>
          <w:tcPr>
            <w:tcW w:w="4508" w:type="dxa"/>
          </w:tcPr>
          <w:p w14:paraId="318DF679" w14:textId="0D8F801D" w:rsidR="00D97102" w:rsidRDefault="00A7222C" w:rsidP="003B149A">
            <w:r>
              <w:t xml:space="preserve">Fran Darlington-Pollock </w:t>
            </w:r>
          </w:p>
        </w:tc>
      </w:tr>
      <w:tr w:rsidR="00D97102" w14:paraId="546EBA85" w14:textId="77777777" w:rsidTr="00E33884">
        <w:tc>
          <w:tcPr>
            <w:tcW w:w="4508" w:type="dxa"/>
          </w:tcPr>
          <w:p w14:paraId="4DDFCE82" w14:textId="0EA7A8FC" w:rsidR="00D97102" w:rsidRDefault="00A7222C" w:rsidP="003B149A">
            <w:r>
              <w:t xml:space="preserve">Postgraduate </w:t>
            </w:r>
          </w:p>
        </w:tc>
        <w:tc>
          <w:tcPr>
            <w:tcW w:w="4508" w:type="dxa"/>
          </w:tcPr>
          <w:p w14:paraId="1E022C6B" w14:textId="4FD543F1" w:rsidR="00D97102" w:rsidRDefault="00A7222C" w:rsidP="003B149A">
            <w:r>
              <w:t xml:space="preserve">Odhran Fox </w:t>
            </w:r>
          </w:p>
        </w:tc>
      </w:tr>
    </w:tbl>
    <w:p w14:paraId="4F4D0AC4" w14:textId="72C262A2" w:rsidR="00E33884" w:rsidRDefault="00E33884" w:rsidP="003B149A"/>
    <w:p w14:paraId="3F8A8EA7" w14:textId="28480BE7" w:rsidR="006B1543" w:rsidRDefault="005731A0" w:rsidP="003B149A">
      <w:r>
        <w:t xml:space="preserve">The following posts are up for re-election this year: </w:t>
      </w:r>
      <w:r w:rsidRPr="005731A0">
        <w:t>Secretary (</w:t>
      </w:r>
      <w:r w:rsidR="00600B9B">
        <w:t>David</w:t>
      </w:r>
      <w:r w:rsidRPr="005731A0">
        <w:t xml:space="preserve">), Events (Francisco &amp; Kate) and Publications and Awards (Suzanne). </w:t>
      </w:r>
    </w:p>
    <w:p w14:paraId="452A9931" w14:textId="74658724" w:rsidR="00E33884" w:rsidRDefault="005731A0" w:rsidP="003B149A">
      <w:r w:rsidRPr="005731A0">
        <w:t xml:space="preserve">In accordance with RGS regulations, these roles </w:t>
      </w:r>
      <w:r w:rsidR="006B1543">
        <w:t xml:space="preserve">were </w:t>
      </w:r>
      <w:r w:rsidRPr="005731A0">
        <w:t xml:space="preserve">advertised. </w:t>
      </w:r>
    </w:p>
    <w:p w14:paraId="75FE784B" w14:textId="13196F30" w:rsidR="006B1543" w:rsidRDefault="009A6A14" w:rsidP="003B149A">
      <w:r>
        <w:t xml:space="preserve">David, </w:t>
      </w:r>
      <w:proofErr w:type="gramStart"/>
      <w:r>
        <w:t>Kate</w:t>
      </w:r>
      <w:proofErr w:type="gramEnd"/>
      <w:r>
        <w:t xml:space="preserve"> and Suzanne have indicated that they would like to remain in their roles.</w:t>
      </w:r>
      <w:r w:rsidR="00AA0A6F">
        <w:t xml:space="preserve"> There have been no expressions of interest for these roles. </w:t>
      </w:r>
    </w:p>
    <w:p w14:paraId="1E654A1D" w14:textId="3A5F03A5" w:rsidR="009A6A14" w:rsidRDefault="009A6A14" w:rsidP="003B149A">
      <w:r>
        <w:t xml:space="preserve">Francisco has </w:t>
      </w:r>
      <w:r w:rsidR="00AA0A6F">
        <w:t>indicated that he wishes to step down</w:t>
      </w:r>
      <w:r w:rsidR="00711C2D">
        <w:t xml:space="preserve"> as Events Officer</w:t>
      </w:r>
      <w:r w:rsidR="00AA0A6F">
        <w:t xml:space="preserve">. </w:t>
      </w:r>
      <w:r w:rsidR="006613E6" w:rsidRPr="006613E6">
        <w:t xml:space="preserve">Miguel González-Leonardo </w:t>
      </w:r>
      <w:r w:rsidR="006613E6">
        <w:t>(</w:t>
      </w:r>
      <w:r w:rsidR="006613E6" w:rsidRPr="006613E6">
        <w:t>International Institute for Applied Systems Analysis</w:t>
      </w:r>
      <w:r w:rsidR="006613E6">
        <w:t xml:space="preserve">, Austria) has indicated that he would like to take up this role. </w:t>
      </w:r>
      <w:r w:rsidR="00C627D9">
        <w:t xml:space="preserve">Kate to have responsibility for iMigMob and Miguel for sponsored RGS sessions. </w:t>
      </w:r>
    </w:p>
    <w:p w14:paraId="589EF6F4" w14:textId="764B213A" w:rsidR="007F527E" w:rsidRPr="006B1543" w:rsidRDefault="006B1543" w:rsidP="003040F0">
      <w:r w:rsidRPr="006B1543">
        <w:t xml:space="preserve">Fran </w:t>
      </w:r>
      <w:r w:rsidR="00600B9B">
        <w:t xml:space="preserve">has decided to stand down as KE Officer. For discussion: should this role </w:t>
      </w:r>
      <w:r w:rsidR="009A6A14">
        <w:t xml:space="preserve">be continued? </w:t>
      </w:r>
    </w:p>
    <w:p w14:paraId="7345D209" w14:textId="77777777" w:rsidR="003040F0" w:rsidRPr="003040F0" w:rsidRDefault="003040F0" w:rsidP="003C6F09"/>
    <w:sectPr w:rsidR="003040F0" w:rsidRPr="003040F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2864C" w14:textId="77777777" w:rsidR="006A2876" w:rsidRDefault="006A2876" w:rsidP="00774C16">
      <w:pPr>
        <w:spacing w:after="0" w:line="240" w:lineRule="auto"/>
      </w:pPr>
      <w:r>
        <w:separator/>
      </w:r>
    </w:p>
  </w:endnote>
  <w:endnote w:type="continuationSeparator" w:id="0">
    <w:p w14:paraId="551ADB91" w14:textId="77777777" w:rsidR="006A2876" w:rsidRDefault="006A2876" w:rsidP="00774C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4208522"/>
      <w:docPartObj>
        <w:docPartGallery w:val="Page Numbers (Bottom of Page)"/>
        <w:docPartUnique/>
      </w:docPartObj>
    </w:sdtPr>
    <w:sdtEndPr>
      <w:rPr>
        <w:noProof/>
      </w:rPr>
    </w:sdtEndPr>
    <w:sdtContent>
      <w:p w14:paraId="0693F6D9" w14:textId="2471A5EA" w:rsidR="00774C16" w:rsidRDefault="00774C1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D528A3" w14:textId="77777777" w:rsidR="00774C16" w:rsidRDefault="00774C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5CE65" w14:textId="77777777" w:rsidR="006A2876" w:rsidRDefault="006A2876" w:rsidP="00774C16">
      <w:pPr>
        <w:spacing w:after="0" w:line="240" w:lineRule="auto"/>
      </w:pPr>
      <w:r>
        <w:separator/>
      </w:r>
    </w:p>
  </w:footnote>
  <w:footnote w:type="continuationSeparator" w:id="0">
    <w:p w14:paraId="548905C2" w14:textId="77777777" w:rsidR="006A2876" w:rsidRDefault="006A2876" w:rsidP="00774C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FB61AB"/>
    <w:multiLevelType w:val="hybridMultilevel"/>
    <w:tmpl w:val="64A6B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0E32D0"/>
    <w:multiLevelType w:val="hybridMultilevel"/>
    <w:tmpl w:val="0E367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F626E08"/>
    <w:multiLevelType w:val="hybridMultilevel"/>
    <w:tmpl w:val="6EAC2196"/>
    <w:lvl w:ilvl="0" w:tplc="3170EE58">
      <w:numFmt w:val="bullet"/>
      <w:lvlText w:val="•"/>
      <w:lvlJc w:val="left"/>
      <w:pPr>
        <w:ind w:left="1080" w:hanging="72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BF40E46"/>
    <w:multiLevelType w:val="hybridMultilevel"/>
    <w:tmpl w:val="10666328"/>
    <w:lvl w:ilvl="0" w:tplc="3170EE58">
      <w:numFmt w:val="bullet"/>
      <w:lvlText w:val="•"/>
      <w:lvlJc w:val="left"/>
      <w:pPr>
        <w:ind w:left="1080" w:hanging="72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6526510">
    <w:abstractNumId w:val="0"/>
  </w:num>
  <w:num w:numId="2" w16cid:durableId="1909420567">
    <w:abstractNumId w:val="1"/>
  </w:num>
  <w:num w:numId="3" w16cid:durableId="1893930354">
    <w:abstractNumId w:val="2"/>
  </w:num>
  <w:num w:numId="4" w16cid:durableId="3055481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E81"/>
    <w:rsid w:val="00074A9E"/>
    <w:rsid w:val="000B6815"/>
    <w:rsid w:val="000C390E"/>
    <w:rsid w:val="001534B9"/>
    <w:rsid w:val="001C7CE3"/>
    <w:rsid w:val="00285462"/>
    <w:rsid w:val="00290106"/>
    <w:rsid w:val="002B2AF5"/>
    <w:rsid w:val="002B30BB"/>
    <w:rsid w:val="0030255E"/>
    <w:rsid w:val="003040F0"/>
    <w:rsid w:val="0035200A"/>
    <w:rsid w:val="0035205C"/>
    <w:rsid w:val="00395DC0"/>
    <w:rsid w:val="003A10CB"/>
    <w:rsid w:val="003B149A"/>
    <w:rsid w:val="003C6F09"/>
    <w:rsid w:val="00507278"/>
    <w:rsid w:val="005731A0"/>
    <w:rsid w:val="00600B9B"/>
    <w:rsid w:val="00613CA4"/>
    <w:rsid w:val="006521B9"/>
    <w:rsid w:val="006613E6"/>
    <w:rsid w:val="006A2876"/>
    <w:rsid w:val="006B1543"/>
    <w:rsid w:val="006E7370"/>
    <w:rsid w:val="006F4BAB"/>
    <w:rsid w:val="00711C2D"/>
    <w:rsid w:val="007465CF"/>
    <w:rsid w:val="007467B8"/>
    <w:rsid w:val="00774C16"/>
    <w:rsid w:val="007B055F"/>
    <w:rsid w:val="007F527E"/>
    <w:rsid w:val="007F5D02"/>
    <w:rsid w:val="00810DAC"/>
    <w:rsid w:val="00887B5C"/>
    <w:rsid w:val="008D36BE"/>
    <w:rsid w:val="009A6A14"/>
    <w:rsid w:val="00A7222C"/>
    <w:rsid w:val="00AA0A6F"/>
    <w:rsid w:val="00AD0BE2"/>
    <w:rsid w:val="00AF298F"/>
    <w:rsid w:val="00B97D7B"/>
    <w:rsid w:val="00C26E81"/>
    <w:rsid w:val="00C36560"/>
    <w:rsid w:val="00C627D9"/>
    <w:rsid w:val="00C90ED3"/>
    <w:rsid w:val="00CB360A"/>
    <w:rsid w:val="00D25C6E"/>
    <w:rsid w:val="00D72B9A"/>
    <w:rsid w:val="00D97102"/>
    <w:rsid w:val="00DF65EF"/>
    <w:rsid w:val="00E33884"/>
    <w:rsid w:val="00E5344B"/>
    <w:rsid w:val="00E67AD7"/>
    <w:rsid w:val="00EF0EC2"/>
    <w:rsid w:val="00F502D6"/>
    <w:rsid w:val="00F828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CE8FC"/>
  <w15:chartTrackingRefBased/>
  <w15:docId w15:val="{96277D7F-7A44-4701-94AC-ACD39C396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GB" w:eastAsia="en-US" w:bidi="ar-SA"/>
      </w:rPr>
    </w:rPrDefault>
    <w:pPrDefault>
      <w:pPr>
        <w:spacing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7CE3"/>
    <w:rPr>
      <w:color w:val="0000FF"/>
      <w:u w:val="single"/>
    </w:rPr>
  </w:style>
  <w:style w:type="paragraph" w:styleId="Header">
    <w:name w:val="header"/>
    <w:basedOn w:val="Normal"/>
    <w:link w:val="HeaderChar"/>
    <w:uiPriority w:val="99"/>
    <w:unhideWhenUsed/>
    <w:rsid w:val="00774C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4C16"/>
  </w:style>
  <w:style w:type="paragraph" w:styleId="Footer">
    <w:name w:val="footer"/>
    <w:basedOn w:val="Normal"/>
    <w:link w:val="FooterChar"/>
    <w:uiPriority w:val="99"/>
    <w:unhideWhenUsed/>
    <w:rsid w:val="00774C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4C16"/>
  </w:style>
  <w:style w:type="table" w:styleId="TableGrid">
    <w:name w:val="Table Grid"/>
    <w:basedOn w:val="TableNormal"/>
    <w:uiPriority w:val="39"/>
    <w:rsid w:val="00E338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4B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v.shubin@swansea.ac.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2559</Words>
  <Characters>14591</Characters>
  <Application>Microsoft Office Word</Application>
  <DocSecurity>0</DocSecurity>
  <Lines>121</Lines>
  <Paragraphs>34</Paragraphs>
  <ScaleCrop>false</ScaleCrop>
  <Company/>
  <LinksUpToDate>false</LinksUpToDate>
  <CharactersWithSpaces>17116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McCollum</dc:creator>
  <cp:keywords/>
  <dc:description/>
  <cp:lastModifiedBy>Catherine Waite</cp:lastModifiedBy>
  <cp:revision>2</cp:revision>
  <dcterms:created xsi:type="dcterms:W3CDTF">2022-10-06T11:34:00Z</dcterms:created>
  <dcterms:modified xsi:type="dcterms:W3CDTF">2022-10-06T11:34:00Z</dcterms:modified>
</cp:coreProperties>
</file>